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FF" w:rsidRDefault="008945FF" w:rsidP="008945FF">
      <w:pPr>
        <w:rPr>
          <w:rFonts w:ascii="宋体" w:hint="eastAsia"/>
          <w:b/>
          <w:sz w:val="44"/>
          <w:szCs w:val="44"/>
        </w:rPr>
      </w:pPr>
      <w:r>
        <w:rPr>
          <w:rFonts w:ascii="黑体" w:eastAsia="黑体" w:hint="eastAsia"/>
          <w:sz w:val="32"/>
          <w:szCs w:val="32"/>
        </w:rPr>
        <w:t>附件2:</w:t>
      </w:r>
    </w:p>
    <w:p w:rsidR="008945FF" w:rsidRDefault="008945FF" w:rsidP="008945FF">
      <w:pPr>
        <w:jc w:val="center"/>
        <w:rPr>
          <w:rFonts w:ascii="宋体" w:hint="eastAsia"/>
          <w:b/>
          <w:sz w:val="44"/>
          <w:szCs w:val="44"/>
        </w:rPr>
      </w:pPr>
      <w:r>
        <w:rPr>
          <w:rFonts w:ascii="宋体" w:hint="eastAsia"/>
          <w:b/>
          <w:sz w:val="44"/>
          <w:szCs w:val="44"/>
        </w:rPr>
        <w:t>2019年全系统干部理论学习安排日程表</w:t>
      </w:r>
    </w:p>
    <w:tbl>
      <w:tblPr>
        <w:tblpPr w:leftFromText="180" w:rightFromText="180" w:vertAnchor="text" w:horzAnchor="page" w:tblpX="1528"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2022"/>
        <w:gridCol w:w="3495"/>
        <w:gridCol w:w="1550"/>
        <w:gridCol w:w="3690"/>
        <w:gridCol w:w="2526"/>
      </w:tblGrid>
      <w:tr w:rsidR="008945FF" w:rsidTr="00D53A82">
        <w:trPr>
          <w:trHeight w:val="1085"/>
        </w:trPr>
        <w:tc>
          <w:tcPr>
            <w:tcW w:w="731" w:type="dxa"/>
            <w:vAlign w:val="center"/>
          </w:tcPr>
          <w:p w:rsidR="008945FF" w:rsidRDefault="008945FF" w:rsidP="00D53A82">
            <w:pPr>
              <w:jc w:val="center"/>
              <w:rPr>
                <w:rFonts w:ascii="黑体" w:eastAsia="黑体" w:hint="eastAsia"/>
                <w:sz w:val="28"/>
                <w:szCs w:val="28"/>
              </w:rPr>
            </w:pPr>
            <w:r>
              <w:rPr>
                <w:rFonts w:ascii="黑体" w:eastAsia="黑体" w:hint="eastAsia"/>
                <w:sz w:val="28"/>
                <w:szCs w:val="28"/>
              </w:rPr>
              <w:t>序号</w:t>
            </w:r>
          </w:p>
        </w:tc>
        <w:tc>
          <w:tcPr>
            <w:tcW w:w="2022" w:type="dxa"/>
            <w:vAlign w:val="center"/>
          </w:tcPr>
          <w:p w:rsidR="008945FF" w:rsidRDefault="008945FF" w:rsidP="00D53A82">
            <w:pPr>
              <w:jc w:val="center"/>
              <w:rPr>
                <w:rFonts w:ascii="黑体" w:eastAsia="黑体" w:hint="eastAsia"/>
                <w:sz w:val="28"/>
                <w:szCs w:val="28"/>
              </w:rPr>
            </w:pPr>
            <w:r>
              <w:rPr>
                <w:rFonts w:ascii="黑体" w:eastAsia="黑体" w:hint="eastAsia"/>
                <w:sz w:val="28"/>
                <w:szCs w:val="28"/>
              </w:rPr>
              <w:t>学习专题</w:t>
            </w:r>
          </w:p>
        </w:tc>
        <w:tc>
          <w:tcPr>
            <w:tcW w:w="3495" w:type="dxa"/>
            <w:vAlign w:val="center"/>
          </w:tcPr>
          <w:p w:rsidR="008945FF" w:rsidRDefault="008945FF" w:rsidP="00D53A82">
            <w:pPr>
              <w:jc w:val="center"/>
              <w:rPr>
                <w:rFonts w:ascii="黑体" w:eastAsia="黑体" w:hint="eastAsia"/>
                <w:sz w:val="28"/>
                <w:szCs w:val="28"/>
              </w:rPr>
            </w:pPr>
            <w:r>
              <w:rPr>
                <w:rFonts w:ascii="黑体" w:eastAsia="黑体" w:hint="eastAsia"/>
                <w:sz w:val="28"/>
                <w:szCs w:val="28"/>
              </w:rPr>
              <w:t>具体内容</w:t>
            </w:r>
          </w:p>
        </w:tc>
        <w:tc>
          <w:tcPr>
            <w:tcW w:w="1550" w:type="dxa"/>
            <w:vAlign w:val="center"/>
          </w:tcPr>
          <w:p w:rsidR="008945FF" w:rsidRDefault="008945FF" w:rsidP="00D53A82">
            <w:pPr>
              <w:jc w:val="center"/>
              <w:rPr>
                <w:rFonts w:ascii="黑体" w:eastAsia="黑体" w:hint="eastAsia"/>
                <w:sz w:val="28"/>
                <w:szCs w:val="28"/>
              </w:rPr>
            </w:pPr>
            <w:r>
              <w:rPr>
                <w:rFonts w:ascii="黑体" w:eastAsia="黑体" w:hint="eastAsia"/>
                <w:sz w:val="28"/>
                <w:szCs w:val="28"/>
              </w:rPr>
              <w:t>时间安排</w:t>
            </w:r>
          </w:p>
          <w:p w:rsidR="008945FF" w:rsidRDefault="008945FF" w:rsidP="00D53A82">
            <w:pPr>
              <w:jc w:val="center"/>
              <w:rPr>
                <w:rFonts w:ascii="黑体" w:eastAsia="黑体" w:hint="eastAsia"/>
                <w:sz w:val="28"/>
                <w:szCs w:val="28"/>
              </w:rPr>
            </w:pPr>
            <w:r>
              <w:rPr>
                <w:rFonts w:ascii="黑体" w:eastAsia="黑体" w:hint="eastAsia"/>
                <w:sz w:val="28"/>
                <w:szCs w:val="28"/>
              </w:rPr>
              <w:t>具体要求</w:t>
            </w:r>
          </w:p>
        </w:tc>
        <w:tc>
          <w:tcPr>
            <w:tcW w:w="3690" w:type="dxa"/>
            <w:vAlign w:val="center"/>
          </w:tcPr>
          <w:p w:rsidR="008945FF" w:rsidRDefault="008945FF" w:rsidP="00D53A82">
            <w:pPr>
              <w:jc w:val="center"/>
              <w:rPr>
                <w:rFonts w:ascii="黑体" w:eastAsia="黑体" w:hint="eastAsia"/>
                <w:sz w:val="28"/>
                <w:szCs w:val="28"/>
              </w:rPr>
            </w:pPr>
            <w:r>
              <w:rPr>
                <w:rFonts w:ascii="黑体" w:eastAsia="黑体" w:hint="eastAsia"/>
                <w:sz w:val="28"/>
                <w:szCs w:val="28"/>
              </w:rPr>
              <w:t>责任人/分管领导/责任科室</w:t>
            </w:r>
          </w:p>
        </w:tc>
        <w:tc>
          <w:tcPr>
            <w:tcW w:w="2526" w:type="dxa"/>
            <w:vAlign w:val="center"/>
          </w:tcPr>
          <w:p w:rsidR="008945FF" w:rsidRDefault="008945FF" w:rsidP="00D53A82">
            <w:pPr>
              <w:jc w:val="center"/>
              <w:rPr>
                <w:rFonts w:ascii="黑体" w:eastAsia="黑体" w:hint="eastAsia"/>
                <w:sz w:val="28"/>
                <w:szCs w:val="28"/>
              </w:rPr>
            </w:pPr>
            <w:r>
              <w:rPr>
                <w:rFonts w:ascii="黑体" w:eastAsia="黑体" w:hint="eastAsia"/>
                <w:sz w:val="28"/>
                <w:szCs w:val="28"/>
              </w:rPr>
              <w:t>备注</w:t>
            </w:r>
          </w:p>
        </w:tc>
      </w:tr>
      <w:tr w:rsidR="008945FF" w:rsidTr="00D53A82">
        <w:trPr>
          <w:trHeight w:val="5513"/>
        </w:trPr>
        <w:tc>
          <w:tcPr>
            <w:tcW w:w="731" w:type="dxa"/>
            <w:vAlign w:val="center"/>
          </w:tcPr>
          <w:p w:rsidR="008945FF" w:rsidRDefault="008945FF" w:rsidP="00D53A82">
            <w:pPr>
              <w:jc w:val="center"/>
              <w:rPr>
                <w:rFonts w:hint="eastAsia"/>
                <w:sz w:val="28"/>
                <w:szCs w:val="28"/>
              </w:rPr>
            </w:pPr>
            <w:r>
              <w:rPr>
                <w:rFonts w:hint="eastAsia"/>
                <w:sz w:val="28"/>
                <w:szCs w:val="28"/>
              </w:rPr>
              <w:t>1</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bCs/>
                <w:sz w:val="28"/>
                <w:szCs w:val="28"/>
              </w:rPr>
              <w:t>专题一：习近平新时代中国特色社会主义思想专题</w:t>
            </w:r>
          </w:p>
        </w:tc>
        <w:tc>
          <w:tcPr>
            <w:tcW w:w="3495" w:type="dxa"/>
            <w:vAlign w:val="center"/>
          </w:tcPr>
          <w:p w:rsidR="008945FF" w:rsidRDefault="008945FF" w:rsidP="00D53A82">
            <w:pPr>
              <w:jc w:val="left"/>
              <w:rPr>
                <w:rFonts w:ascii="仿宋_GB2312" w:eastAsia="仿宋_GB2312" w:hint="eastAsia"/>
                <w:szCs w:val="21"/>
              </w:rPr>
            </w:pPr>
            <w:r>
              <w:rPr>
                <w:rFonts w:ascii="仿宋_GB2312" w:eastAsia="仿宋_GB2312" w:hint="eastAsia"/>
                <w:szCs w:val="21"/>
              </w:rPr>
              <w:t>1、学习党的十九大报告</w:t>
            </w:r>
          </w:p>
          <w:p w:rsidR="008945FF" w:rsidRDefault="008945FF" w:rsidP="00D53A82">
            <w:pPr>
              <w:jc w:val="left"/>
              <w:rPr>
                <w:rFonts w:ascii="仿宋_GB2312" w:eastAsia="仿宋_GB2312" w:hint="eastAsia"/>
                <w:szCs w:val="21"/>
              </w:rPr>
            </w:pPr>
            <w:r>
              <w:rPr>
                <w:rFonts w:ascii="仿宋_GB2312" w:eastAsia="仿宋_GB2312" w:hint="eastAsia"/>
                <w:szCs w:val="21"/>
              </w:rPr>
              <w:t>2、学习习近平总书记在党的十九届二中、三中全会上的重要讲话</w:t>
            </w:r>
          </w:p>
          <w:p w:rsidR="008945FF" w:rsidRDefault="008945FF" w:rsidP="00D53A82">
            <w:pPr>
              <w:jc w:val="left"/>
              <w:rPr>
                <w:rFonts w:ascii="仿宋_GB2312" w:eastAsia="仿宋_GB2312" w:hint="eastAsia"/>
                <w:szCs w:val="21"/>
              </w:rPr>
            </w:pPr>
            <w:r>
              <w:rPr>
                <w:rFonts w:ascii="仿宋_GB2312" w:eastAsia="仿宋_GB2312" w:hint="eastAsia"/>
                <w:szCs w:val="21"/>
              </w:rPr>
              <w:t>3、学习《习近平谈治国理政》（第一卷、第二卷）</w:t>
            </w:r>
          </w:p>
          <w:p w:rsidR="008945FF" w:rsidRDefault="008945FF" w:rsidP="00D53A82">
            <w:pPr>
              <w:jc w:val="left"/>
              <w:rPr>
                <w:rFonts w:ascii="仿宋_GB2312" w:eastAsia="仿宋_GB2312" w:hint="eastAsia"/>
                <w:szCs w:val="21"/>
              </w:rPr>
            </w:pPr>
            <w:r>
              <w:rPr>
                <w:rFonts w:ascii="仿宋_GB2312" w:eastAsia="仿宋_GB2312" w:hint="eastAsia"/>
                <w:szCs w:val="21"/>
              </w:rPr>
              <w:t>4、学习《习近平新时代中国特色社会主义思想三十讲》（特别是“8个明确”和“14个坚持”）</w:t>
            </w:r>
          </w:p>
          <w:p w:rsidR="008945FF" w:rsidRDefault="008945FF" w:rsidP="00D53A82">
            <w:pPr>
              <w:jc w:val="left"/>
              <w:rPr>
                <w:rFonts w:ascii="仿宋_GB2312" w:eastAsia="仿宋_GB2312"/>
                <w:szCs w:val="21"/>
              </w:rPr>
            </w:pPr>
            <w:r>
              <w:rPr>
                <w:rFonts w:ascii="仿宋_GB2312" w:eastAsia="仿宋_GB2312" w:hint="eastAsia"/>
                <w:szCs w:val="21"/>
              </w:rPr>
              <w:t>5、学习《习近平新时代中国特色社</w:t>
            </w:r>
            <w:r>
              <w:rPr>
                <w:rFonts w:ascii="仿宋_GB2312" w:eastAsia="仿宋_GB2312" w:hint="eastAsia"/>
                <w:szCs w:val="21"/>
              </w:rPr>
              <w:lastRenderedPageBreak/>
              <w:t>会主义思想学习纲要》</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lastRenderedPageBreak/>
              <w:t>2019年3月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jc w:val="left"/>
              <w:rPr>
                <w:rFonts w:ascii="仿宋_GB2312" w:eastAsia="仿宋_GB2312" w:hint="eastAsia"/>
                <w:szCs w:val="21"/>
              </w:rPr>
            </w:pP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干部高举习近平新时代中国特色社会主义思想这一新时代中国共产党人的思想旗帜，努力在对这一科学理论体系的系统认识和把握上达到新高度，在自觉用新思想指导主观世界和客观世界改造上取得新</w:t>
            </w:r>
            <w:r>
              <w:rPr>
                <w:rFonts w:ascii="仿宋_GB2312" w:eastAsia="仿宋_GB2312" w:hint="eastAsia"/>
                <w:szCs w:val="21"/>
              </w:rPr>
              <w:lastRenderedPageBreak/>
              <w:t>成效。</w:t>
            </w:r>
          </w:p>
        </w:tc>
      </w:tr>
      <w:tr w:rsidR="008945FF" w:rsidTr="00D53A82">
        <w:trPr>
          <w:trHeight w:val="5311"/>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2</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专题二：党史国史专题</w:t>
            </w:r>
          </w:p>
        </w:tc>
        <w:tc>
          <w:tcPr>
            <w:tcW w:w="3495" w:type="dxa"/>
          </w:tcPr>
          <w:p w:rsidR="008945FF" w:rsidRDefault="008945FF" w:rsidP="00D53A82">
            <w:pPr>
              <w:rPr>
                <w:rFonts w:ascii="仿宋_GB2312" w:eastAsia="仿宋_GB2312" w:hint="eastAsia"/>
                <w:szCs w:val="21"/>
              </w:rPr>
            </w:pPr>
          </w:p>
          <w:p w:rsidR="008945FF" w:rsidRDefault="008945FF" w:rsidP="00D53A82">
            <w:pPr>
              <w:rPr>
                <w:rFonts w:ascii="仿宋_GB2312" w:eastAsia="仿宋_GB2312" w:hint="eastAsia"/>
                <w:szCs w:val="21"/>
              </w:rPr>
            </w:pPr>
            <w:r>
              <w:rPr>
                <w:rFonts w:ascii="仿宋_GB2312" w:eastAsia="仿宋_GB2312" w:hint="eastAsia"/>
                <w:szCs w:val="21"/>
              </w:rPr>
              <w:t>1、学习习近平总书记关于党史国史的重要论述</w:t>
            </w:r>
          </w:p>
          <w:p w:rsidR="008945FF" w:rsidRDefault="008945FF" w:rsidP="00D53A82">
            <w:pPr>
              <w:rPr>
                <w:rFonts w:ascii="仿宋_GB2312" w:eastAsia="仿宋_GB2312" w:hint="eastAsia"/>
                <w:szCs w:val="21"/>
              </w:rPr>
            </w:pPr>
            <w:r>
              <w:rPr>
                <w:rFonts w:ascii="仿宋_GB2312" w:eastAsia="仿宋_GB2312" w:hint="eastAsia"/>
                <w:szCs w:val="21"/>
              </w:rPr>
              <w:t>2、学习习近平总书记在纪念马克思诞辰200周年大会上的重要讲话</w:t>
            </w:r>
          </w:p>
          <w:p w:rsidR="008945FF" w:rsidRDefault="008945FF" w:rsidP="00D53A82">
            <w:pPr>
              <w:rPr>
                <w:rFonts w:ascii="仿宋_GB2312" w:eastAsia="仿宋_GB2312" w:hint="eastAsia"/>
                <w:szCs w:val="21"/>
              </w:rPr>
            </w:pPr>
            <w:r>
              <w:rPr>
                <w:rFonts w:ascii="仿宋_GB2312" w:eastAsia="仿宋_GB2312" w:hint="eastAsia"/>
                <w:szCs w:val="21"/>
              </w:rPr>
              <w:t>3、学习习近平总书记在庆祝改革开放40周年大会上的重要讲话；在庆祝中华人民共和国成立70周年大会上的重要讲话</w:t>
            </w:r>
          </w:p>
          <w:p w:rsidR="008945FF" w:rsidRDefault="008945FF" w:rsidP="00D53A82">
            <w:pPr>
              <w:rPr>
                <w:rFonts w:ascii="仿宋_GB2312" w:eastAsia="仿宋_GB2312" w:hint="eastAsia"/>
                <w:szCs w:val="21"/>
              </w:rPr>
            </w:pPr>
            <w:r>
              <w:rPr>
                <w:rFonts w:ascii="仿宋_GB2312" w:eastAsia="仿宋_GB2312" w:hint="eastAsia"/>
                <w:szCs w:val="21"/>
              </w:rPr>
              <w:t>4、学习习近平总书记在十九届中共中央政治局第五次集体学习时的重要讲话</w:t>
            </w:r>
          </w:p>
          <w:p w:rsidR="008945FF" w:rsidRDefault="008945FF" w:rsidP="00D53A82">
            <w:pPr>
              <w:rPr>
                <w:rFonts w:ascii="仿宋_GB2312" w:eastAsia="仿宋_GB2312"/>
                <w:szCs w:val="21"/>
              </w:rPr>
            </w:pPr>
            <w:r>
              <w:rPr>
                <w:rFonts w:ascii="仿宋_GB2312" w:eastAsia="仿宋_GB2312" w:hint="eastAsia"/>
                <w:szCs w:val="21"/>
              </w:rPr>
              <w:t>5、《中国共产党历史》《中华人民共和国史稿》</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t>2019年4月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500" w:firstLine="1050"/>
              <w:rPr>
                <w:rFonts w:ascii="仿宋_GB2312" w:eastAsia="仿宋_GB2312" w:hint="eastAsia"/>
                <w:szCs w:val="21"/>
              </w:rPr>
            </w:pP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干部认真学习党史、国史，了解我们党和国家事业发展的来龙去脉，更好总结和运用党的历史经验，更好认识和把握历史发展规律，激发爱国热情，凝聚奋进力量，以优异成绩庆祝中华人民共和国成立70周年。</w:t>
            </w:r>
          </w:p>
        </w:tc>
      </w:tr>
      <w:tr w:rsidR="008945FF" w:rsidTr="00D53A82">
        <w:trPr>
          <w:trHeight w:val="3089"/>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3</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专题三：全面深化改革专题</w:t>
            </w:r>
          </w:p>
        </w:tc>
        <w:tc>
          <w:tcPr>
            <w:tcW w:w="3495" w:type="dxa"/>
            <w:vAlign w:val="center"/>
          </w:tcPr>
          <w:p w:rsidR="008945FF" w:rsidRDefault="008945FF" w:rsidP="00D53A82">
            <w:pPr>
              <w:jc w:val="left"/>
              <w:rPr>
                <w:rFonts w:ascii="仿宋_GB2312" w:eastAsia="仿宋_GB2312" w:hint="eastAsia"/>
                <w:szCs w:val="21"/>
              </w:rPr>
            </w:pPr>
            <w:r>
              <w:rPr>
                <w:rFonts w:ascii="仿宋_GB2312" w:eastAsia="仿宋_GB2312" w:hint="eastAsia"/>
                <w:szCs w:val="21"/>
              </w:rPr>
              <w:t>1、学习习近平总书记关于全面深化改革、做好经济工作的重要论述</w:t>
            </w:r>
          </w:p>
          <w:p w:rsidR="008945FF" w:rsidRDefault="008945FF" w:rsidP="00D53A82">
            <w:pPr>
              <w:jc w:val="left"/>
              <w:rPr>
                <w:rFonts w:ascii="仿宋_GB2312" w:eastAsia="仿宋_GB2312" w:hint="eastAsia"/>
                <w:szCs w:val="21"/>
              </w:rPr>
            </w:pPr>
            <w:r>
              <w:rPr>
                <w:rFonts w:ascii="仿宋_GB2312" w:eastAsia="仿宋_GB2312" w:hint="eastAsia"/>
                <w:szCs w:val="21"/>
              </w:rPr>
              <w:t>2、学习习近平总书记在中央全面深化改革委员会上的重要讲话精神</w:t>
            </w:r>
          </w:p>
          <w:p w:rsidR="008945FF" w:rsidRDefault="008945FF" w:rsidP="00D53A82">
            <w:pPr>
              <w:jc w:val="left"/>
              <w:rPr>
                <w:rFonts w:ascii="仿宋_GB2312" w:eastAsia="仿宋_GB2312" w:hint="eastAsia"/>
                <w:szCs w:val="21"/>
              </w:rPr>
            </w:pPr>
            <w:r>
              <w:rPr>
                <w:rFonts w:ascii="仿宋_GB2312" w:eastAsia="仿宋_GB2312" w:hint="eastAsia"/>
                <w:szCs w:val="21"/>
              </w:rPr>
              <w:t>3、学习贯彻中央经济工作会议精神</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t>2019年5月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600" w:firstLine="1260"/>
              <w:rPr>
                <w:rFonts w:ascii="仿宋_GB2312" w:eastAsia="仿宋_GB2312" w:hint="eastAsia"/>
                <w:szCs w:val="21"/>
              </w:rPr>
            </w:pP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通过学习，引导党员干部深入学习掌握马克思主义政治经济学基本原理和方法论，更好回答和解决我国经济发展的重大问题，保持经济持续健康发展和社会大局稳定。</w:t>
            </w:r>
          </w:p>
        </w:tc>
      </w:tr>
      <w:tr w:rsidR="008945FF" w:rsidTr="00D53A82">
        <w:trPr>
          <w:trHeight w:val="490"/>
        </w:trPr>
        <w:tc>
          <w:tcPr>
            <w:tcW w:w="731" w:type="dxa"/>
            <w:vAlign w:val="center"/>
          </w:tcPr>
          <w:p w:rsidR="008945FF" w:rsidRDefault="008945FF" w:rsidP="00D53A82">
            <w:pPr>
              <w:jc w:val="center"/>
              <w:rPr>
                <w:rFonts w:hint="eastAsia"/>
                <w:sz w:val="28"/>
                <w:szCs w:val="28"/>
              </w:rPr>
            </w:pPr>
            <w:r>
              <w:rPr>
                <w:rFonts w:hint="eastAsia"/>
                <w:sz w:val="28"/>
                <w:szCs w:val="28"/>
              </w:rPr>
              <w:t>4</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专题四：防范化解重大风险专题</w:t>
            </w:r>
          </w:p>
        </w:tc>
        <w:tc>
          <w:tcPr>
            <w:tcW w:w="3495" w:type="dxa"/>
          </w:tcPr>
          <w:p w:rsidR="008945FF" w:rsidRDefault="008945FF" w:rsidP="00D53A82">
            <w:pPr>
              <w:rPr>
                <w:rFonts w:ascii="仿宋_GB2312" w:eastAsia="仿宋_GB2312" w:hint="eastAsia"/>
                <w:szCs w:val="21"/>
              </w:rPr>
            </w:pPr>
            <w:r>
              <w:rPr>
                <w:rFonts w:ascii="仿宋_GB2312" w:eastAsia="仿宋_GB2312" w:hint="eastAsia"/>
                <w:szCs w:val="21"/>
              </w:rPr>
              <w:t>1、学习习近平总书记关于增强忧患意识、防范风险挑战的重要论述</w:t>
            </w:r>
          </w:p>
          <w:p w:rsidR="008945FF" w:rsidRDefault="008945FF" w:rsidP="00D53A82">
            <w:pPr>
              <w:rPr>
                <w:rFonts w:ascii="仿宋_GB2312" w:eastAsia="仿宋_GB2312" w:hint="eastAsia"/>
                <w:szCs w:val="21"/>
              </w:rPr>
            </w:pPr>
            <w:r>
              <w:rPr>
                <w:rFonts w:ascii="仿宋_GB2312" w:eastAsia="仿宋_GB2312" w:hint="eastAsia"/>
                <w:szCs w:val="21"/>
              </w:rPr>
              <w:t>2、学习习近平总书记在省部级主要领导干部坚持底线思维着力防范化解重大风险专题研讨班上的重要讲话</w:t>
            </w:r>
          </w:p>
          <w:p w:rsidR="008945FF" w:rsidRDefault="008945FF" w:rsidP="00D53A82">
            <w:pPr>
              <w:rPr>
                <w:rFonts w:ascii="仿宋_GB2312" w:eastAsia="仿宋_GB2312" w:hint="eastAsia"/>
                <w:szCs w:val="21"/>
              </w:rPr>
            </w:pPr>
            <w:r>
              <w:rPr>
                <w:rFonts w:ascii="仿宋_GB2312" w:eastAsia="仿宋_GB2312" w:hint="eastAsia"/>
                <w:szCs w:val="21"/>
              </w:rPr>
              <w:lastRenderedPageBreak/>
              <w:t>3、学习习近平总书记在十九届中央国家安全委员会第一次会议上的重要讲话</w:t>
            </w:r>
          </w:p>
          <w:p w:rsidR="008945FF" w:rsidRDefault="008945FF" w:rsidP="00D53A82">
            <w:pPr>
              <w:rPr>
                <w:rFonts w:ascii="仿宋_GB2312" w:eastAsia="仿宋_GB2312" w:hint="eastAsia"/>
                <w:szCs w:val="21"/>
              </w:rPr>
            </w:pPr>
            <w:r>
              <w:rPr>
                <w:rFonts w:ascii="仿宋_GB2312" w:eastAsia="仿宋_GB2312" w:hint="eastAsia"/>
                <w:szCs w:val="21"/>
              </w:rPr>
              <w:t>4、学习习近平总书记在十九届中央国家安全委员会第一次会议上的重要讲话</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lastRenderedPageBreak/>
              <w:t>2019年6月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600" w:firstLine="1260"/>
              <w:rPr>
                <w:rFonts w:ascii="仿宋_GB2312" w:eastAsia="仿宋_GB2312" w:hint="eastAsia"/>
                <w:szCs w:val="21"/>
              </w:rPr>
            </w:pP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通过学习，引导党员干部认真落实中央和省委、市委关于防范化解各领域风险的战略部署，着力提高防控能力、不断增强打好防范化解重大风险</w:t>
            </w:r>
            <w:r>
              <w:rPr>
                <w:rFonts w:ascii="仿宋_GB2312" w:eastAsia="仿宋_GB2312" w:hint="eastAsia"/>
                <w:szCs w:val="21"/>
              </w:rPr>
              <w:lastRenderedPageBreak/>
              <w:t>攻坚战的信心，切实做好防范化解重大风险各项工作。</w:t>
            </w:r>
          </w:p>
        </w:tc>
      </w:tr>
      <w:tr w:rsidR="008945FF" w:rsidTr="00D53A82">
        <w:trPr>
          <w:trHeight w:val="4543"/>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5</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专题五：脱贫攻坚专题</w:t>
            </w:r>
          </w:p>
        </w:tc>
        <w:tc>
          <w:tcPr>
            <w:tcW w:w="3495" w:type="dxa"/>
          </w:tcPr>
          <w:p w:rsidR="008945FF" w:rsidRDefault="008945FF" w:rsidP="00D53A82">
            <w:pPr>
              <w:rPr>
                <w:rFonts w:ascii="仿宋_GB2312" w:eastAsia="仿宋_GB2312" w:hint="eastAsia"/>
                <w:szCs w:val="21"/>
              </w:rPr>
            </w:pPr>
          </w:p>
          <w:p w:rsidR="008945FF" w:rsidRDefault="008945FF" w:rsidP="00D53A82">
            <w:pPr>
              <w:rPr>
                <w:rFonts w:ascii="仿宋_GB2312" w:eastAsia="仿宋_GB2312" w:hint="eastAsia"/>
                <w:szCs w:val="21"/>
              </w:rPr>
            </w:pPr>
            <w:r>
              <w:rPr>
                <w:rFonts w:ascii="仿宋_GB2312" w:eastAsia="仿宋_GB2312" w:hint="eastAsia"/>
                <w:szCs w:val="21"/>
              </w:rPr>
              <w:t>1、学习习近平总书记关于扶贫工作的重要论述和党中央脱贫攻坚决策部署</w:t>
            </w:r>
          </w:p>
          <w:p w:rsidR="008945FF" w:rsidRDefault="008945FF" w:rsidP="00D53A82">
            <w:pPr>
              <w:rPr>
                <w:rFonts w:ascii="仿宋_GB2312" w:eastAsia="仿宋_GB2312" w:hint="eastAsia"/>
                <w:szCs w:val="21"/>
              </w:rPr>
            </w:pPr>
            <w:r>
              <w:rPr>
                <w:rFonts w:ascii="仿宋_GB2312" w:eastAsia="仿宋_GB2312" w:hint="eastAsia"/>
                <w:szCs w:val="21"/>
              </w:rPr>
              <w:t>2、学习《习近平扶贫论述摘编》</w:t>
            </w:r>
          </w:p>
          <w:p w:rsidR="008945FF" w:rsidRDefault="008945FF" w:rsidP="00D53A82">
            <w:pPr>
              <w:rPr>
                <w:rFonts w:ascii="仿宋_GB2312" w:eastAsia="仿宋_GB2312" w:hint="eastAsia"/>
                <w:szCs w:val="21"/>
              </w:rPr>
            </w:pPr>
            <w:r>
              <w:rPr>
                <w:rFonts w:ascii="仿宋_GB2312" w:eastAsia="仿宋_GB2312" w:hint="eastAsia"/>
                <w:szCs w:val="21"/>
              </w:rPr>
              <w:t>3、学习习近平总书记关于脱贫攻坚重要讲话以及在东西部扶贫协作座</w:t>
            </w:r>
            <w:r>
              <w:rPr>
                <w:rFonts w:ascii="仿宋_GB2312" w:eastAsia="仿宋_GB2312" w:hint="eastAsia"/>
                <w:szCs w:val="21"/>
              </w:rPr>
              <w:lastRenderedPageBreak/>
              <w:t>谈会上的重要讲话、在打好精准脱贫攻坚战座谈会上的重要讲话</w:t>
            </w:r>
          </w:p>
          <w:p w:rsidR="008945FF" w:rsidRDefault="008945FF" w:rsidP="00D53A82">
            <w:pPr>
              <w:rPr>
                <w:rFonts w:ascii="仿宋_GB2312" w:eastAsia="仿宋_GB2312" w:hint="eastAsia"/>
                <w:szCs w:val="21"/>
              </w:rPr>
            </w:pPr>
            <w:r>
              <w:rPr>
                <w:rFonts w:ascii="仿宋_GB2312" w:eastAsia="仿宋_GB2312" w:hint="eastAsia"/>
                <w:szCs w:val="21"/>
              </w:rPr>
              <w:t>4、学习习近平总书记在十九届中共中央政治局第八次集体学习时的重要讲话</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lastRenderedPageBreak/>
              <w:t>2019年7月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600" w:firstLine="1260"/>
              <w:rPr>
                <w:rFonts w:ascii="仿宋_GB2312" w:eastAsia="仿宋_GB2312" w:hint="eastAsia"/>
                <w:szCs w:val="21"/>
              </w:rPr>
            </w:pP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通过学习，引导党员干部认真落实中央和省委、市委的部署要求，进一步增强责任感和紧迫感，抓重点、抓短板、强弱项，突出精准，压实责任，强化作风，扎实做好</w:t>
            </w:r>
            <w:r>
              <w:rPr>
                <w:rFonts w:ascii="仿宋_GB2312" w:eastAsia="仿宋_GB2312" w:hint="eastAsia"/>
                <w:szCs w:val="21"/>
              </w:rPr>
              <w:lastRenderedPageBreak/>
              <w:t>中央脱贫攻坚专项巡视反馈问题整改，以攻城拔寨的决心打赢白城脱贫攻坚战。</w:t>
            </w:r>
          </w:p>
        </w:tc>
      </w:tr>
      <w:tr w:rsidR="008945FF" w:rsidTr="00D53A82">
        <w:trPr>
          <w:trHeight w:val="467"/>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6</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专题六：推动民营经济发展专题</w:t>
            </w:r>
          </w:p>
        </w:tc>
        <w:tc>
          <w:tcPr>
            <w:tcW w:w="3495" w:type="dxa"/>
            <w:vAlign w:val="center"/>
          </w:tcPr>
          <w:p w:rsidR="008945FF" w:rsidRDefault="008945FF" w:rsidP="00D53A82">
            <w:pPr>
              <w:numPr>
                <w:ilvl w:val="0"/>
                <w:numId w:val="1"/>
              </w:numPr>
              <w:tabs>
                <w:tab w:val="left" w:pos="0"/>
              </w:tabs>
              <w:jc w:val="left"/>
              <w:rPr>
                <w:rFonts w:ascii="仿宋_GB2312" w:eastAsia="仿宋_GB2312" w:hint="eastAsia"/>
                <w:szCs w:val="21"/>
              </w:rPr>
            </w:pPr>
            <w:r>
              <w:rPr>
                <w:rFonts w:ascii="仿宋_GB2312" w:eastAsia="仿宋_GB2312" w:hint="eastAsia"/>
                <w:szCs w:val="21"/>
              </w:rPr>
              <w:t>学习习近平总书记在民营企业座谈会上的重要讲话</w:t>
            </w:r>
          </w:p>
          <w:p w:rsidR="008945FF" w:rsidRDefault="008945FF" w:rsidP="00D53A82">
            <w:pPr>
              <w:jc w:val="left"/>
              <w:rPr>
                <w:rFonts w:ascii="仿宋_GB2312" w:eastAsia="仿宋_GB2312" w:hint="eastAsia"/>
                <w:szCs w:val="21"/>
              </w:rPr>
            </w:pPr>
            <w:r>
              <w:rPr>
                <w:rFonts w:ascii="仿宋_GB2312" w:eastAsia="仿宋_GB2312" w:hint="eastAsia"/>
                <w:szCs w:val="21"/>
              </w:rPr>
              <w:t>2、学习吉林省深入推进民营经济发展会议精神</w:t>
            </w:r>
          </w:p>
          <w:p w:rsidR="008945FF" w:rsidRDefault="008945FF" w:rsidP="00D53A82">
            <w:pPr>
              <w:jc w:val="left"/>
              <w:rPr>
                <w:rFonts w:ascii="仿宋_GB2312" w:eastAsia="仿宋_GB2312"/>
                <w:szCs w:val="21"/>
              </w:rPr>
            </w:pPr>
            <w:r>
              <w:rPr>
                <w:rFonts w:ascii="仿宋_GB2312" w:eastAsia="仿宋_GB2312" w:hint="eastAsia"/>
                <w:szCs w:val="21"/>
              </w:rPr>
              <w:t>3、学习白城市促进民营经济发展座谈会精神</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t>2019年8月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600" w:firstLine="1260"/>
              <w:rPr>
                <w:rFonts w:ascii="仿宋_GB2312" w:eastAsia="仿宋_GB2312" w:hint="eastAsia"/>
                <w:szCs w:val="21"/>
              </w:rPr>
            </w:pP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通过学习，引导党员干部深入贯彻落实中央和省委、市委关于推动民营经济发展的重大部署和政策举措，坚持“两个毫不动摇”，把民营经济摆上突出</w:t>
            </w:r>
            <w:r>
              <w:rPr>
                <w:rFonts w:ascii="仿宋_GB2312" w:eastAsia="仿宋_GB2312" w:hint="eastAsia"/>
                <w:szCs w:val="21"/>
              </w:rPr>
              <w:lastRenderedPageBreak/>
              <w:t>位置，进一步解放思想、埋头苦干，着力营造良好发展环境，推动全市民营经济实现更大作为更大跨越。</w:t>
            </w:r>
          </w:p>
        </w:tc>
      </w:tr>
      <w:tr w:rsidR="008945FF" w:rsidTr="00D53A82">
        <w:trPr>
          <w:trHeight w:val="490"/>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7</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专题七：意识形态建设专题</w:t>
            </w:r>
          </w:p>
        </w:tc>
        <w:tc>
          <w:tcPr>
            <w:tcW w:w="3495" w:type="dxa"/>
          </w:tcPr>
          <w:p w:rsidR="008945FF" w:rsidRDefault="008945FF" w:rsidP="00D53A82">
            <w:pPr>
              <w:rPr>
                <w:rFonts w:ascii="仿宋_GB2312" w:eastAsia="仿宋_GB2312" w:hint="eastAsia"/>
                <w:szCs w:val="21"/>
              </w:rPr>
            </w:pPr>
          </w:p>
          <w:p w:rsidR="008945FF" w:rsidRDefault="008945FF" w:rsidP="00D53A82">
            <w:pPr>
              <w:rPr>
                <w:rFonts w:ascii="仿宋_GB2312" w:eastAsia="仿宋_GB2312" w:hint="eastAsia"/>
                <w:szCs w:val="21"/>
              </w:rPr>
            </w:pPr>
            <w:r>
              <w:rPr>
                <w:rFonts w:ascii="仿宋_GB2312" w:eastAsia="仿宋_GB2312" w:hint="eastAsia"/>
                <w:szCs w:val="21"/>
              </w:rPr>
              <w:t>1、学习习近平总书记关于意识形态工作和新闻舆论工作的重要论述</w:t>
            </w:r>
          </w:p>
          <w:p w:rsidR="008945FF" w:rsidRDefault="008945FF" w:rsidP="00D53A82">
            <w:pPr>
              <w:rPr>
                <w:rFonts w:ascii="仿宋_GB2312" w:eastAsia="仿宋_GB2312" w:hint="eastAsia"/>
                <w:szCs w:val="21"/>
              </w:rPr>
            </w:pPr>
            <w:r>
              <w:rPr>
                <w:rFonts w:ascii="仿宋_GB2312" w:eastAsia="仿宋_GB2312" w:hint="eastAsia"/>
                <w:szCs w:val="21"/>
              </w:rPr>
              <w:t>2、学习习近平总书记在全国宣传思想工作会议上的重要讲话</w:t>
            </w:r>
          </w:p>
          <w:p w:rsidR="008945FF" w:rsidRDefault="008945FF" w:rsidP="00D53A82">
            <w:pPr>
              <w:rPr>
                <w:rFonts w:ascii="仿宋_GB2312" w:eastAsia="仿宋_GB2312" w:hint="eastAsia"/>
                <w:szCs w:val="21"/>
              </w:rPr>
            </w:pPr>
            <w:r>
              <w:rPr>
                <w:rFonts w:ascii="仿宋_GB2312" w:eastAsia="仿宋_GB2312" w:hint="eastAsia"/>
                <w:szCs w:val="21"/>
              </w:rPr>
              <w:t>3、学习习近平总书记在十九届中共中央政治局第十二次集体学习时的重要讲话</w:t>
            </w:r>
          </w:p>
          <w:p w:rsidR="008945FF" w:rsidRDefault="008945FF" w:rsidP="00D53A82">
            <w:pPr>
              <w:rPr>
                <w:rFonts w:ascii="仿宋_GB2312" w:eastAsia="仿宋_GB2312" w:hint="eastAsia"/>
                <w:szCs w:val="21"/>
              </w:rPr>
            </w:pPr>
            <w:r>
              <w:rPr>
                <w:rFonts w:ascii="仿宋_GB2312" w:eastAsia="仿宋_GB2312" w:hint="eastAsia"/>
                <w:szCs w:val="21"/>
              </w:rPr>
              <w:lastRenderedPageBreak/>
              <w:t>4、学习《党委（党组）意识形态责任制实施办法》《党委（党组）网络意识形态工作责任制实施细则》</w:t>
            </w:r>
          </w:p>
          <w:p w:rsidR="008945FF" w:rsidRDefault="008945FF" w:rsidP="00D53A82">
            <w:pPr>
              <w:rPr>
                <w:rFonts w:ascii="仿宋_GB2312" w:eastAsia="仿宋_GB2312" w:hint="eastAsia"/>
                <w:szCs w:val="21"/>
              </w:rPr>
            </w:pP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lastRenderedPageBreak/>
              <w:t>2019年9月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600" w:firstLine="1260"/>
              <w:rPr>
                <w:rFonts w:ascii="仿宋_GB2312" w:eastAsia="仿宋_GB2312" w:hint="eastAsia"/>
                <w:szCs w:val="21"/>
              </w:rPr>
            </w:pPr>
          </w:p>
        </w:tc>
        <w:tc>
          <w:tcPr>
            <w:tcW w:w="2526" w:type="dxa"/>
            <w:vAlign w:val="center"/>
          </w:tcPr>
          <w:p w:rsidR="008945FF" w:rsidRDefault="008945FF" w:rsidP="00D53A82">
            <w:pPr>
              <w:rPr>
                <w:rFonts w:ascii="仿宋_GB2312" w:eastAsia="仿宋_GB2312" w:hint="eastAsia"/>
                <w:szCs w:val="21"/>
              </w:rPr>
            </w:pPr>
          </w:p>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通过学习，引导党员领导干部注意分析和把握当前意识形态领域的倾向性问题，坚持立破并举，旗帜鲜明坚持真理，立场坚定批驳错误，履行好党委意识形态工作责任制，</w:t>
            </w:r>
            <w:r>
              <w:rPr>
                <w:rFonts w:ascii="仿宋_GB2312" w:eastAsia="仿宋_GB2312" w:hint="eastAsia"/>
                <w:szCs w:val="21"/>
              </w:rPr>
              <w:lastRenderedPageBreak/>
              <w:t>强化各级党组织主体责任，牢牢掌握意识形态工作领导权。</w:t>
            </w:r>
          </w:p>
          <w:p w:rsidR="008945FF" w:rsidRDefault="008945FF" w:rsidP="00D53A82">
            <w:pPr>
              <w:rPr>
                <w:rFonts w:ascii="仿宋_GB2312" w:eastAsia="仿宋_GB2312" w:hint="eastAsia"/>
                <w:szCs w:val="21"/>
              </w:rPr>
            </w:pPr>
          </w:p>
        </w:tc>
      </w:tr>
      <w:tr w:rsidR="008945FF" w:rsidTr="00D53A82">
        <w:trPr>
          <w:trHeight w:val="5102"/>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8</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专题八：全面从严治党专题</w:t>
            </w:r>
          </w:p>
        </w:tc>
        <w:tc>
          <w:tcPr>
            <w:tcW w:w="3495" w:type="dxa"/>
          </w:tcPr>
          <w:p w:rsidR="008945FF" w:rsidRDefault="008945FF" w:rsidP="00D53A82">
            <w:pPr>
              <w:rPr>
                <w:rFonts w:ascii="仿宋_GB2312" w:eastAsia="仿宋_GB2312" w:hint="eastAsia"/>
                <w:szCs w:val="21"/>
              </w:rPr>
            </w:pPr>
          </w:p>
          <w:p w:rsidR="008945FF" w:rsidRDefault="008945FF" w:rsidP="00D53A82">
            <w:pPr>
              <w:rPr>
                <w:rFonts w:ascii="仿宋_GB2312" w:eastAsia="仿宋_GB2312" w:hint="eastAsia"/>
                <w:szCs w:val="21"/>
              </w:rPr>
            </w:pPr>
            <w:r>
              <w:rPr>
                <w:rFonts w:ascii="仿宋_GB2312" w:eastAsia="仿宋_GB2312" w:hint="eastAsia"/>
                <w:szCs w:val="21"/>
              </w:rPr>
              <w:t>1、学习习近平总书记关于全面从严治党的重要论述</w:t>
            </w:r>
          </w:p>
          <w:p w:rsidR="008945FF" w:rsidRDefault="008945FF" w:rsidP="00D53A82">
            <w:pPr>
              <w:rPr>
                <w:rFonts w:ascii="仿宋_GB2312" w:eastAsia="仿宋_GB2312" w:hint="eastAsia"/>
                <w:szCs w:val="21"/>
              </w:rPr>
            </w:pPr>
            <w:r>
              <w:rPr>
                <w:rFonts w:ascii="仿宋_GB2312" w:eastAsia="仿宋_GB2312" w:hint="eastAsia"/>
                <w:szCs w:val="21"/>
              </w:rPr>
              <w:t>2、学习习近平总书记在中共中央政治局民主生活会上的重要讲话、在十九届中央纪委三次全会上的重要讲话</w:t>
            </w:r>
          </w:p>
          <w:p w:rsidR="008945FF" w:rsidRDefault="008945FF" w:rsidP="00D53A82">
            <w:pPr>
              <w:rPr>
                <w:rFonts w:ascii="仿宋_GB2312" w:eastAsia="仿宋_GB2312" w:hint="eastAsia"/>
                <w:szCs w:val="21"/>
              </w:rPr>
            </w:pPr>
            <w:r>
              <w:rPr>
                <w:rFonts w:ascii="仿宋_GB2312" w:eastAsia="仿宋_GB2312" w:hint="eastAsia"/>
                <w:szCs w:val="21"/>
              </w:rPr>
              <w:t>3、学习习近平总书记在十九届中共中央政治局第六次、第十一次集体学</w:t>
            </w:r>
            <w:r>
              <w:rPr>
                <w:rFonts w:ascii="仿宋_GB2312" w:eastAsia="仿宋_GB2312" w:hint="eastAsia"/>
                <w:szCs w:val="21"/>
              </w:rPr>
              <w:lastRenderedPageBreak/>
              <w:t>习时的重要讲话</w:t>
            </w:r>
          </w:p>
          <w:p w:rsidR="008945FF" w:rsidRDefault="008945FF" w:rsidP="00D53A82">
            <w:pPr>
              <w:rPr>
                <w:rFonts w:ascii="仿宋_GB2312" w:eastAsia="仿宋_GB2312" w:hint="eastAsia"/>
                <w:szCs w:val="21"/>
              </w:rPr>
            </w:pPr>
            <w:r>
              <w:rPr>
                <w:rFonts w:ascii="仿宋_GB2312" w:eastAsia="仿宋_GB2312" w:hint="eastAsia"/>
                <w:szCs w:val="21"/>
              </w:rPr>
              <w:t>4、学习《中共中央关于加强党的政治建设的意见》</w:t>
            </w:r>
          </w:p>
          <w:p w:rsidR="008945FF" w:rsidRDefault="008945FF" w:rsidP="00D53A82">
            <w:pPr>
              <w:rPr>
                <w:rFonts w:ascii="仿宋_GB2312" w:eastAsia="仿宋_GB2312" w:hint="eastAsia"/>
                <w:szCs w:val="21"/>
              </w:rPr>
            </w:pPr>
            <w:r>
              <w:rPr>
                <w:rFonts w:ascii="仿宋_GB2312" w:eastAsia="仿宋_GB2312" w:hint="eastAsia"/>
                <w:szCs w:val="21"/>
              </w:rPr>
              <w:t>5、学习省纪委十一届四次全会、市纪委六届四次全会精神</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lastRenderedPageBreak/>
              <w:t>2019年10月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600" w:firstLine="1260"/>
              <w:rPr>
                <w:rFonts w:ascii="仿宋_GB2312" w:eastAsia="仿宋_GB2312" w:hint="eastAsia"/>
                <w:szCs w:val="21"/>
              </w:rPr>
            </w:pP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干部增强“四个意识”、坚定“四个自信”、做到“两个维护”，提高维护党规党纪的自觉性坚定性，推动新时代白城全面从严治党取得新成效，确保党的十九大精神和党中央重大决策部署坚决贯彻落实到位。</w:t>
            </w:r>
          </w:p>
        </w:tc>
      </w:tr>
      <w:tr w:rsidR="008945FF" w:rsidTr="00D53A82">
        <w:trPr>
          <w:trHeight w:val="3255"/>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9</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专题九：“不忘初心、牢记使命”主题教育专题</w:t>
            </w:r>
          </w:p>
        </w:tc>
        <w:tc>
          <w:tcPr>
            <w:tcW w:w="3495" w:type="dxa"/>
            <w:vAlign w:val="center"/>
          </w:tcPr>
          <w:p w:rsidR="008945FF" w:rsidRDefault="008945FF" w:rsidP="00D53A82">
            <w:pPr>
              <w:jc w:val="left"/>
              <w:rPr>
                <w:rFonts w:ascii="仿宋_GB2312" w:eastAsia="仿宋_GB2312" w:hint="eastAsia"/>
                <w:szCs w:val="21"/>
              </w:rPr>
            </w:pPr>
            <w:r>
              <w:rPr>
                <w:rFonts w:ascii="仿宋_GB2312" w:eastAsia="仿宋_GB2312" w:hint="eastAsia"/>
                <w:szCs w:val="21"/>
              </w:rPr>
              <w:t>1、学习习近平总书记关于党的初心和使命的重要论述</w:t>
            </w:r>
          </w:p>
          <w:p w:rsidR="008945FF" w:rsidRDefault="008945FF" w:rsidP="00D53A82">
            <w:pPr>
              <w:jc w:val="left"/>
              <w:rPr>
                <w:rFonts w:ascii="仿宋_GB2312" w:eastAsia="仿宋_GB2312" w:hint="eastAsia"/>
                <w:szCs w:val="21"/>
              </w:rPr>
            </w:pPr>
            <w:r>
              <w:rPr>
                <w:rFonts w:ascii="仿宋_GB2312" w:eastAsia="仿宋_GB2312" w:hint="eastAsia"/>
                <w:szCs w:val="21"/>
              </w:rPr>
              <w:t>2、学习中央、省委和市委相关文件精神</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t>2019年11月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p w:rsidR="008945FF" w:rsidRDefault="008945FF" w:rsidP="00D53A82">
            <w:pPr>
              <w:ind w:firstLineChars="600" w:firstLine="1260"/>
              <w:rPr>
                <w:rFonts w:ascii="仿宋_GB2312" w:eastAsia="仿宋_GB2312" w:hint="eastAsia"/>
                <w:szCs w:val="21"/>
              </w:rPr>
            </w:pPr>
          </w:p>
        </w:tc>
        <w:tc>
          <w:tcPr>
            <w:tcW w:w="2526" w:type="dxa"/>
            <w:vAlign w:val="center"/>
          </w:tcPr>
          <w:p w:rsidR="008945FF" w:rsidRDefault="008945FF" w:rsidP="00D53A82">
            <w:pPr>
              <w:rPr>
                <w:rFonts w:ascii="仿宋_GB2312" w:eastAsia="仿宋_GB2312" w:hint="eastAsia"/>
                <w:szCs w:val="21"/>
              </w:rPr>
            </w:pPr>
          </w:p>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通过学习，引导党员领导干部悟初心、守初心、践初心，做习近平新时代中国特色社会主义思想的</w:t>
            </w:r>
            <w:r>
              <w:rPr>
                <w:rFonts w:ascii="仿宋_GB2312" w:eastAsia="仿宋_GB2312" w:hint="eastAsia"/>
                <w:szCs w:val="21"/>
              </w:rPr>
              <w:lastRenderedPageBreak/>
              <w:t>坚定信仰者和忠实实践者。</w:t>
            </w:r>
          </w:p>
          <w:p w:rsidR="008945FF" w:rsidRDefault="008945FF" w:rsidP="00D53A82">
            <w:pPr>
              <w:rPr>
                <w:rFonts w:ascii="仿宋_GB2312" w:eastAsia="仿宋_GB2312" w:hint="eastAsia"/>
                <w:szCs w:val="21"/>
              </w:rPr>
            </w:pPr>
          </w:p>
        </w:tc>
      </w:tr>
      <w:tr w:rsidR="008945FF" w:rsidTr="00D53A82">
        <w:trPr>
          <w:trHeight w:val="467"/>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10</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专题十：党的十九届四中全会专题</w:t>
            </w:r>
          </w:p>
        </w:tc>
        <w:tc>
          <w:tcPr>
            <w:tcW w:w="3495" w:type="dxa"/>
          </w:tcPr>
          <w:p w:rsidR="008945FF" w:rsidRDefault="008945FF" w:rsidP="00D53A82">
            <w:pPr>
              <w:rPr>
                <w:rFonts w:ascii="仿宋_GB2312" w:eastAsia="仿宋_GB2312" w:hint="eastAsia"/>
                <w:szCs w:val="21"/>
              </w:rPr>
            </w:pPr>
          </w:p>
          <w:p w:rsidR="008945FF" w:rsidRDefault="008945FF" w:rsidP="00D53A82">
            <w:pPr>
              <w:rPr>
                <w:rFonts w:ascii="仿宋_GB2312" w:eastAsia="仿宋_GB2312" w:hint="eastAsia"/>
                <w:szCs w:val="21"/>
              </w:rPr>
            </w:pPr>
            <w:r>
              <w:rPr>
                <w:rFonts w:ascii="仿宋_GB2312" w:eastAsia="仿宋_GB2312" w:hint="eastAsia"/>
                <w:szCs w:val="21"/>
              </w:rPr>
              <w:t>1、学习领会党的十九届四中全会精神</w:t>
            </w:r>
          </w:p>
          <w:p w:rsidR="008945FF" w:rsidRDefault="008945FF" w:rsidP="00D53A82">
            <w:pPr>
              <w:rPr>
                <w:rFonts w:ascii="仿宋_GB2312" w:eastAsia="仿宋_GB2312" w:hint="eastAsia"/>
                <w:szCs w:val="21"/>
              </w:rPr>
            </w:pPr>
            <w:r>
              <w:rPr>
                <w:rFonts w:ascii="仿宋_GB2312" w:eastAsia="仿宋_GB2312" w:hint="eastAsia"/>
                <w:szCs w:val="21"/>
              </w:rPr>
              <w:t>2、深刻理解党的十九届四中全会提出的一系列重大理论观点、重大工作部署</w:t>
            </w:r>
          </w:p>
          <w:p w:rsidR="008945FF" w:rsidRDefault="008945FF" w:rsidP="00D53A82">
            <w:pPr>
              <w:rPr>
                <w:rFonts w:ascii="仿宋_GB2312" w:eastAsia="仿宋_GB2312" w:hint="eastAsia"/>
                <w:szCs w:val="21"/>
              </w:rPr>
            </w:pPr>
            <w:r>
              <w:rPr>
                <w:rFonts w:ascii="仿宋_GB2312" w:eastAsia="仿宋_GB2312" w:hint="eastAsia"/>
                <w:szCs w:val="21"/>
              </w:rPr>
              <w:t>3、全面贯彻党的十九届四中全会决策部署</w:t>
            </w:r>
          </w:p>
          <w:p w:rsidR="008945FF" w:rsidRDefault="008945FF" w:rsidP="00D53A82">
            <w:pPr>
              <w:rPr>
                <w:rFonts w:ascii="仿宋_GB2312" w:eastAsia="仿宋_GB2312" w:hint="eastAsia"/>
                <w:szCs w:val="21"/>
              </w:rPr>
            </w:pP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lastRenderedPageBreak/>
              <w:t>2019年12月</w:t>
            </w:r>
          </w:p>
          <w:p w:rsidR="008945FF" w:rsidRDefault="008945FF" w:rsidP="00D53A82">
            <w:pPr>
              <w:jc w:val="center"/>
              <w:rPr>
                <w:rFonts w:ascii="仿宋_GB2312" w:eastAsia="仿宋_GB2312" w:hint="eastAsia"/>
                <w:szCs w:val="21"/>
              </w:rPr>
            </w:pPr>
            <w:r>
              <w:rPr>
                <w:rFonts w:ascii="仿宋_GB2312" w:eastAsia="仿宋_GB2312" w:hint="eastAsia"/>
                <w:szCs w:val="21"/>
              </w:rPr>
              <w:t>严格按照规定时间节点做好相关学习笔记</w:t>
            </w:r>
          </w:p>
        </w:tc>
        <w:tc>
          <w:tcPr>
            <w:tcW w:w="3690" w:type="dxa"/>
            <w:vAlign w:val="center"/>
          </w:tcPr>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 任 人：李德明</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分管领导：颜  鹰</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责任科室：机关党委办公室</w:t>
            </w: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待党的十九届四中全会召开后，根据中央和省委、市委部署要求，作出具体安排。</w:t>
            </w:r>
          </w:p>
        </w:tc>
      </w:tr>
      <w:tr w:rsidR="008945FF" w:rsidTr="00D53A82">
        <w:trPr>
          <w:trHeight w:val="3425"/>
        </w:trPr>
        <w:tc>
          <w:tcPr>
            <w:tcW w:w="731" w:type="dxa"/>
            <w:vAlign w:val="center"/>
          </w:tcPr>
          <w:p w:rsidR="008945FF" w:rsidRDefault="008945FF" w:rsidP="00D53A82">
            <w:pPr>
              <w:jc w:val="center"/>
              <w:rPr>
                <w:rFonts w:hint="eastAsia"/>
                <w:sz w:val="28"/>
                <w:szCs w:val="28"/>
              </w:rPr>
            </w:pPr>
            <w:r>
              <w:rPr>
                <w:rFonts w:hint="eastAsia"/>
                <w:sz w:val="28"/>
                <w:szCs w:val="28"/>
              </w:rPr>
              <w:lastRenderedPageBreak/>
              <w:t>11</w:t>
            </w:r>
          </w:p>
        </w:tc>
        <w:tc>
          <w:tcPr>
            <w:tcW w:w="2022" w:type="dxa"/>
            <w:vAlign w:val="center"/>
          </w:tcPr>
          <w:p w:rsidR="008945FF" w:rsidRDefault="008945FF" w:rsidP="00D53A82">
            <w:pPr>
              <w:jc w:val="center"/>
              <w:rPr>
                <w:rFonts w:ascii="楷体_GB2312" w:eastAsia="楷体_GB2312" w:hint="eastAsia"/>
                <w:b/>
                <w:sz w:val="28"/>
                <w:szCs w:val="28"/>
              </w:rPr>
            </w:pPr>
            <w:r>
              <w:rPr>
                <w:rFonts w:ascii="楷体_GB2312" w:eastAsia="楷体_GB2312" w:hint="eastAsia"/>
                <w:b/>
                <w:sz w:val="28"/>
                <w:szCs w:val="28"/>
              </w:rPr>
              <w:t>其他</w:t>
            </w:r>
          </w:p>
        </w:tc>
        <w:tc>
          <w:tcPr>
            <w:tcW w:w="3495" w:type="dxa"/>
            <w:vAlign w:val="center"/>
          </w:tcPr>
          <w:p w:rsidR="008945FF" w:rsidRDefault="008945FF" w:rsidP="00D53A82">
            <w:pPr>
              <w:numPr>
                <w:ilvl w:val="0"/>
                <w:numId w:val="2"/>
              </w:numPr>
              <w:jc w:val="left"/>
              <w:rPr>
                <w:rFonts w:ascii="仿宋_GB2312" w:eastAsia="仿宋_GB2312" w:hint="eastAsia"/>
                <w:szCs w:val="21"/>
              </w:rPr>
            </w:pPr>
            <w:r>
              <w:rPr>
                <w:rFonts w:ascii="仿宋_GB2312" w:eastAsia="仿宋_GB2312" w:hint="eastAsia"/>
                <w:szCs w:val="21"/>
              </w:rPr>
              <w:t>要围绕事关白城经济社会发展系列内容抓好专题调研和自主深化学习</w:t>
            </w:r>
          </w:p>
          <w:p w:rsidR="008945FF" w:rsidRDefault="008945FF" w:rsidP="00D53A82">
            <w:pPr>
              <w:numPr>
                <w:ilvl w:val="0"/>
                <w:numId w:val="2"/>
              </w:numPr>
              <w:jc w:val="left"/>
              <w:rPr>
                <w:rFonts w:ascii="仿宋_GB2312" w:eastAsia="仿宋_GB2312" w:hint="eastAsia"/>
                <w:szCs w:val="21"/>
              </w:rPr>
            </w:pPr>
            <w:r>
              <w:rPr>
                <w:rFonts w:ascii="仿宋_GB2312" w:eastAsia="仿宋_GB2312" w:hint="eastAsia"/>
                <w:szCs w:val="21"/>
              </w:rPr>
              <w:t>深入学习贯彻习近平总书记在深入推进东北振兴座谈会上的重要讲话和在吉林视察时的重要指示精神</w:t>
            </w:r>
          </w:p>
          <w:p w:rsidR="008945FF" w:rsidRDefault="008945FF" w:rsidP="00D53A82">
            <w:pPr>
              <w:numPr>
                <w:ilvl w:val="0"/>
                <w:numId w:val="2"/>
              </w:numPr>
              <w:jc w:val="left"/>
              <w:rPr>
                <w:rFonts w:ascii="仿宋_GB2312" w:eastAsia="仿宋_GB2312" w:hint="eastAsia"/>
                <w:szCs w:val="21"/>
              </w:rPr>
            </w:pPr>
            <w:r>
              <w:rPr>
                <w:rFonts w:ascii="仿宋_GB2312" w:eastAsia="仿宋_GB2312" w:hint="eastAsia"/>
                <w:szCs w:val="21"/>
              </w:rPr>
              <w:t>省十一次党代会和省委十一届四次全会精神、市六次党代会和市委六届五次全会精神的贯彻落实</w:t>
            </w:r>
          </w:p>
          <w:p w:rsidR="008945FF" w:rsidRDefault="008945FF" w:rsidP="00D53A82">
            <w:pPr>
              <w:jc w:val="left"/>
              <w:rPr>
                <w:rFonts w:ascii="仿宋_GB2312" w:eastAsia="仿宋_GB2312"/>
                <w:szCs w:val="21"/>
              </w:rPr>
            </w:pPr>
            <w:r>
              <w:rPr>
                <w:rFonts w:ascii="仿宋_GB2312" w:eastAsia="仿宋_GB2312" w:hint="eastAsia"/>
                <w:szCs w:val="21"/>
              </w:rPr>
              <w:t>4、《中国共产党章程》《中国共产党廉洁自律准则》《关于新形势下党内政治生活的若干准则》《中国共产党</w:t>
            </w:r>
            <w:r>
              <w:rPr>
                <w:rFonts w:ascii="仿宋_GB2312" w:eastAsia="仿宋_GB2312" w:hint="eastAsia"/>
                <w:szCs w:val="21"/>
              </w:rPr>
              <w:lastRenderedPageBreak/>
              <w:t>纪律处分条例》《中国共产党党内监督条例》《中国共产党地方委员会工作条例》《中共共产党统一战线工作条例（试行）》《中国共产党巡视工作条例》《中国共产党支部工作条例（试行）》《干部教育培训工作条例》《中国共产党党委（党组）理论学习中心组学习规则》《中国共产党纪律检查机关监督执纪工作规则》《县以上党和国家机关党员领导干部民主生活会若干规定》《党委（党组）意识形态工作责任制实施办法》等</w:t>
            </w:r>
          </w:p>
          <w:p w:rsidR="008945FF" w:rsidRDefault="008945FF" w:rsidP="00D53A82">
            <w:pPr>
              <w:ind w:firstLineChars="200" w:firstLine="420"/>
              <w:jc w:val="left"/>
              <w:rPr>
                <w:rFonts w:ascii="仿宋_GB2312" w:eastAsia="仿宋_GB2312" w:hint="eastAsia"/>
                <w:szCs w:val="21"/>
              </w:rPr>
            </w:pPr>
            <w:r>
              <w:rPr>
                <w:rFonts w:ascii="仿宋_GB2312" w:eastAsia="仿宋_GB2312" w:hint="eastAsia"/>
                <w:szCs w:val="21"/>
              </w:rPr>
              <w:t>还要专门学习保密知识，学习经济、政治、历史、文化、社会、法律、</w:t>
            </w:r>
            <w:r>
              <w:rPr>
                <w:rFonts w:ascii="仿宋_GB2312" w:eastAsia="仿宋_GB2312" w:hint="eastAsia"/>
                <w:szCs w:val="21"/>
              </w:rPr>
              <w:lastRenderedPageBreak/>
              <w:t>科技、管理等方面知识，不断拓展学习广度和深度，全面增强本领。</w:t>
            </w:r>
          </w:p>
        </w:tc>
        <w:tc>
          <w:tcPr>
            <w:tcW w:w="155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lastRenderedPageBreak/>
              <w:t>自学</w:t>
            </w:r>
          </w:p>
        </w:tc>
        <w:tc>
          <w:tcPr>
            <w:tcW w:w="3690" w:type="dxa"/>
            <w:vAlign w:val="center"/>
          </w:tcPr>
          <w:p w:rsidR="008945FF" w:rsidRDefault="008945FF" w:rsidP="00D53A82">
            <w:pPr>
              <w:jc w:val="center"/>
              <w:rPr>
                <w:rFonts w:ascii="仿宋_GB2312" w:eastAsia="仿宋_GB2312" w:hint="eastAsia"/>
                <w:szCs w:val="21"/>
              </w:rPr>
            </w:pPr>
            <w:r>
              <w:rPr>
                <w:rFonts w:ascii="仿宋_GB2312" w:eastAsia="仿宋_GB2312" w:hint="eastAsia"/>
                <w:szCs w:val="21"/>
              </w:rPr>
              <w:t>专题调研和自主深化学习</w:t>
            </w:r>
          </w:p>
        </w:tc>
        <w:tc>
          <w:tcPr>
            <w:tcW w:w="2526" w:type="dxa"/>
            <w:vAlign w:val="center"/>
          </w:tcPr>
          <w:p w:rsidR="008945FF" w:rsidRDefault="008945FF" w:rsidP="00D53A82">
            <w:pPr>
              <w:ind w:firstLineChars="200" w:firstLine="420"/>
              <w:rPr>
                <w:rFonts w:ascii="仿宋_GB2312" w:eastAsia="仿宋_GB2312" w:hint="eastAsia"/>
                <w:szCs w:val="21"/>
              </w:rPr>
            </w:pPr>
            <w:r>
              <w:rPr>
                <w:rFonts w:ascii="仿宋_GB2312" w:eastAsia="仿宋_GB2312" w:hint="eastAsia"/>
                <w:szCs w:val="21"/>
              </w:rPr>
              <w:t>通过学习，不断拓展学习广度和深度，全面增强本领。</w:t>
            </w:r>
          </w:p>
        </w:tc>
      </w:tr>
    </w:tbl>
    <w:p w:rsidR="008945FF" w:rsidRDefault="008945FF" w:rsidP="008945FF">
      <w:pPr>
        <w:rPr>
          <w:rFonts w:hint="eastAsia"/>
          <w:sz w:val="18"/>
          <w:szCs w:val="18"/>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spacing w:line="20" w:lineRule="exact"/>
        <w:rPr>
          <w:rFonts w:hint="eastAsia"/>
        </w:rPr>
      </w:pPr>
    </w:p>
    <w:p w:rsidR="008945FF" w:rsidRDefault="008945FF" w:rsidP="008945FF">
      <w:pPr>
        <w:ind w:firstLine="630"/>
        <w:rPr>
          <w:rFonts w:eastAsia="仿宋_GB2312"/>
          <w:sz w:val="32"/>
          <w:szCs w:val="32"/>
        </w:rPr>
      </w:pPr>
    </w:p>
    <w:p w:rsidR="00060F64" w:rsidRPr="008945FF" w:rsidRDefault="00060F64"/>
    <w:sectPr w:rsidR="00060F64" w:rsidRPr="008945FF">
      <w:pgSz w:w="16840" w:h="11907" w:orient="landscape"/>
      <w:pgMar w:top="1474" w:right="2041" w:bottom="1474" w:left="2041"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F64" w:rsidRDefault="00060F64" w:rsidP="008945FF">
      <w:r>
        <w:separator/>
      </w:r>
    </w:p>
  </w:endnote>
  <w:endnote w:type="continuationSeparator" w:id="1">
    <w:p w:rsidR="00060F64" w:rsidRDefault="00060F64" w:rsidP="0089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F64" w:rsidRDefault="00060F64" w:rsidP="008945FF">
      <w:r>
        <w:separator/>
      </w:r>
    </w:p>
  </w:footnote>
  <w:footnote w:type="continuationSeparator" w:id="1">
    <w:p w:rsidR="00060F64" w:rsidRDefault="00060F64" w:rsidP="0089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6BFB61"/>
    <w:multiLevelType w:val="singleLevel"/>
    <w:tmpl w:val="F66BFB61"/>
    <w:lvl w:ilvl="0">
      <w:start w:val="1"/>
      <w:numFmt w:val="decimal"/>
      <w:suff w:val="nothing"/>
      <w:lvlText w:val="%1、"/>
      <w:lvlJc w:val="left"/>
      <w:pPr>
        <w:tabs>
          <w:tab w:val="num" w:pos="0"/>
        </w:tabs>
        <w:ind w:left="0" w:firstLine="0"/>
      </w:pPr>
    </w:lvl>
  </w:abstractNum>
  <w:abstractNum w:abstractNumId="1">
    <w:nsid w:val="19995B6F"/>
    <w:multiLevelType w:val="singleLevel"/>
    <w:tmpl w:val="19995B6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5FF"/>
    <w:rsid w:val="00060F64"/>
    <w:rsid w:val="00894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F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4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45FF"/>
    <w:rPr>
      <w:sz w:val="18"/>
      <w:szCs w:val="18"/>
    </w:rPr>
  </w:style>
  <w:style w:type="paragraph" w:styleId="a4">
    <w:name w:val="footer"/>
    <w:basedOn w:val="a"/>
    <w:link w:val="Char0"/>
    <w:uiPriority w:val="99"/>
    <w:semiHidden/>
    <w:unhideWhenUsed/>
    <w:rsid w:val="008945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45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509</Words>
  <Characters>2903</Characters>
  <Application>Microsoft Office Word</Application>
  <DocSecurity>0</DocSecurity>
  <Lines>24</Lines>
  <Paragraphs>6</Paragraphs>
  <ScaleCrop>false</ScaleCrop>
  <Company>ITianKong.Com</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cp:revision>
  <dcterms:created xsi:type="dcterms:W3CDTF">2019-03-21T01:28:00Z</dcterms:created>
  <dcterms:modified xsi:type="dcterms:W3CDTF">2019-03-21T01:28:00Z</dcterms:modified>
</cp:coreProperties>
</file>