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firstLine="450"/>
        <w:jc w:val="both"/>
        <w:rPr>
          <w:rFonts w:ascii="Calibri" w:hAnsi="Calibri" w:cs="Calibri"/>
          <w:sz w:val="21"/>
          <w:szCs w:val="21"/>
        </w:rPr>
      </w:pPr>
      <w:r>
        <w:rPr>
          <w:rFonts w:ascii="黑体" w:hAnsi="宋体" w:eastAsia="黑体" w:cs="黑体"/>
          <w:sz w:val="32"/>
          <w:szCs w:val="32"/>
        </w:rPr>
        <w:t>附件</w:t>
      </w:r>
      <w:r>
        <w:rPr>
          <w:rFonts w:hint="eastAsia" w:ascii="黑体" w:hAnsi="宋体" w:eastAsia="黑体" w:cs="黑体"/>
          <w:sz w:val="32"/>
          <w:szCs w:val="32"/>
        </w:rPr>
        <w:t>2</w:t>
      </w:r>
    </w:p>
    <w:p>
      <w:pPr>
        <w:pStyle w:val="2"/>
        <w:keepNext w:val="0"/>
        <w:keepLines w:val="0"/>
        <w:widowControl/>
        <w:suppressLineNumbers w:val="0"/>
        <w:spacing w:before="0" w:beforeAutospacing="0" w:after="0" w:afterAutospacing="0" w:line="450" w:lineRule="atLeast"/>
        <w:ind w:left="0" w:right="0" w:firstLine="450"/>
        <w:jc w:val="center"/>
        <w:rPr>
          <w:rFonts w:hint="default" w:ascii="Calibri" w:hAnsi="Calibri" w:cs="Calibri"/>
          <w:sz w:val="21"/>
          <w:szCs w:val="21"/>
        </w:rPr>
      </w:pPr>
      <w:r>
        <w:rPr>
          <w:rFonts w:hint="eastAsia" w:ascii="宋体" w:hAnsi="宋体" w:eastAsia="宋体" w:cs="宋体"/>
          <w:sz w:val="28"/>
          <w:szCs w:val="28"/>
        </w:rPr>
        <w:t>吉林省房屋建筑和市政基础设施工程项目中标候选人和其他投标人相关信息公示表</w:t>
      </w:r>
    </w:p>
    <w:tbl>
      <w:tblPr>
        <w:tblW w:w="85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69"/>
        <w:gridCol w:w="872"/>
        <w:gridCol w:w="6"/>
        <w:gridCol w:w="692"/>
        <w:gridCol w:w="173"/>
        <w:gridCol w:w="7"/>
        <w:gridCol w:w="719"/>
        <w:gridCol w:w="152"/>
        <w:gridCol w:w="718"/>
        <w:gridCol w:w="12"/>
        <w:gridCol w:w="161"/>
        <w:gridCol w:w="771"/>
        <w:gridCol w:w="90"/>
        <w:gridCol w:w="9"/>
        <w:gridCol w:w="39"/>
        <w:gridCol w:w="1028"/>
        <w:gridCol w:w="58"/>
        <w:gridCol w:w="1866"/>
        <w:gridCol w:w="2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9" w:hRule="atLeast"/>
        </w:trPr>
        <w:tc>
          <w:tcPr>
            <w:tcW w:w="86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3351" w:type="dxa"/>
            <w:gridSpan w:val="9"/>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白城市2016年保障性安居工程配套基础设施建设项目设计</w:t>
            </w:r>
          </w:p>
        </w:tc>
        <w:tc>
          <w:tcPr>
            <w:tcW w:w="1022"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项目编号</w:t>
            </w:r>
          </w:p>
        </w:tc>
        <w:tc>
          <w:tcPr>
            <w:tcW w:w="300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HL-JL-2019010-2</w:t>
            </w:r>
          </w:p>
        </w:tc>
        <w:tc>
          <w:tcPr>
            <w:tcW w:w="2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建设单位</w:t>
            </w:r>
          </w:p>
        </w:tc>
        <w:tc>
          <w:tcPr>
            <w:tcW w:w="3351"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白城市住房保障管理中心</w:t>
            </w:r>
          </w:p>
        </w:tc>
        <w:tc>
          <w:tcPr>
            <w:tcW w:w="102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建设地点</w:t>
            </w:r>
          </w:p>
        </w:tc>
        <w:tc>
          <w:tcPr>
            <w:tcW w:w="300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白城市区及岭下镇</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4"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招标方式</w:t>
            </w:r>
          </w:p>
        </w:tc>
        <w:tc>
          <w:tcPr>
            <w:tcW w:w="8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公开招标</w:t>
            </w:r>
          </w:p>
        </w:tc>
        <w:tc>
          <w:tcPr>
            <w:tcW w:w="87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工程类别</w:t>
            </w:r>
          </w:p>
        </w:tc>
        <w:tc>
          <w:tcPr>
            <w:tcW w:w="8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新建</w:t>
            </w:r>
          </w:p>
        </w:tc>
        <w:tc>
          <w:tcPr>
            <w:tcW w:w="891"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建筑面积</w:t>
            </w:r>
          </w:p>
        </w:tc>
        <w:tc>
          <w:tcPr>
            <w:tcW w:w="86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1134"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投标最高限价</w:t>
            </w:r>
          </w:p>
        </w:tc>
        <w:tc>
          <w:tcPr>
            <w:tcW w:w="18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2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41"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开标日期</w:t>
            </w:r>
          </w:p>
        </w:tc>
        <w:tc>
          <w:tcPr>
            <w:tcW w:w="1749"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2019年03月26日</w:t>
            </w:r>
          </w:p>
        </w:tc>
        <w:tc>
          <w:tcPr>
            <w:tcW w:w="1752"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开标地点</w:t>
            </w:r>
          </w:p>
        </w:tc>
        <w:tc>
          <w:tcPr>
            <w:tcW w:w="300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白城市政务大厅六楼开标室</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中标工程范围</w:t>
            </w:r>
          </w:p>
        </w:tc>
        <w:tc>
          <w:tcPr>
            <w:tcW w:w="7373"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4"/>
                <w:szCs w:val="24"/>
              </w:rPr>
              <w:t>图纸及工程量清单包含的全部内容</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中标候选人排序</w:t>
            </w:r>
          </w:p>
        </w:tc>
        <w:tc>
          <w:tcPr>
            <w:tcW w:w="157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中标候选人名称</w:t>
            </w:r>
          </w:p>
        </w:tc>
        <w:tc>
          <w:tcPr>
            <w:tcW w:w="899"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资格等级</w:t>
            </w:r>
          </w:p>
        </w:tc>
        <w:tc>
          <w:tcPr>
            <w:tcW w:w="870"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质量</w:t>
            </w:r>
          </w:p>
        </w:tc>
        <w:tc>
          <w:tcPr>
            <w:tcW w:w="944"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工期（交货期）</w:t>
            </w:r>
          </w:p>
        </w:tc>
        <w:tc>
          <w:tcPr>
            <w:tcW w:w="1166"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投标报价</w:t>
            </w:r>
          </w:p>
        </w:tc>
        <w:tc>
          <w:tcPr>
            <w:tcW w:w="1924"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综合评标得分</w:t>
            </w:r>
          </w:p>
        </w:tc>
        <w:tc>
          <w:tcPr>
            <w:tcW w:w="2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第一名</w:t>
            </w:r>
          </w:p>
        </w:tc>
        <w:tc>
          <w:tcPr>
            <w:tcW w:w="157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中铁城际规划建设有限公司</w:t>
            </w:r>
          </w:p>
        </w:tc>
        <w:tc>
          <w:tcPr>
            <w:tcW w:w="8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市政行业乙级、道路行业甲级</w:t>
            </w:r>
          </w:p>
        </w:tc>
        <w:tc>
          <w:tcPr>
            <w:tcW w:w="87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合格</w:t>
            </w:r>
          </w:p>
        </w:tc>
        <w:tc>
          <w:tcPr>
            <w:tcW w:w="9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合同签订后20天</w:t>
            </w:r>
          </w:p>
        </w:tc>
        <w:tc>
          <w:tcPr>
            <w:tcW w:w="116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19.68万元</w:t>
            </w:r>
          </w:p>
        </w:tc>
        <w:tc>
          <w:tcPr>
            <w:tcW w:w="19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附件下载</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第二名</w:t>
            </w:r>
          </w:p>
        </w:tc>
        <w:tc>
          <w:tcPr>
            <w:tcW w:w="157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中国华西工程设计建设有限公司</w:t>
            </w:r>
          </w:p>
        </w:tc>
        <w:tc>
          <w:tcPr>
            <w:tcW w:w="8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市政行业甲级、道路行业甲级</w:t>
            </w:r>
          </w:p>
        </w:tc>
        <w:tc>
          <w:tcPr>
            <w:tcW w:w="87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合格</w:t>
            </w:r>
          </w:p>
        </w:tc>
        <w:tc>
          <w:tcPr>
            <w:tcW w:w="9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合同签订后20天</w:t>
            </w:r>
          </w:p>
        </w:tc>
        <w:tc>
          <w:tcPr>
            <w:tcW w:w="116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19.2万元</w:t>
            </w:r>
          </w:p>
        </w:tc>
        <w:tc>
          <w:tcPr>
            <w:tcW w:w="19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附件下载</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第三名</w:t>
            </w:r>
          </w:p>
        </w:tc>
        <w:tc>
          <w:tcPr>
            <w:tcW w:w="157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中邦山水规划设计有限公司</w:t>
            </w:r>
          </w:p>
        </w:tc>
        <w:tc>
          <w:tcPr>
            <w:tcW w:w="89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市政行业乙级、道路行业甲级</w:t>
            </w:r>
          </w:p>
        </w:tc>
        <w:tc>
          <w:tcPr>
            <w:tcW w:w="87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合格</w:t>
            </w:r>
          </w:p>
        </w:tc>
        <w:tc>
          <w:tcPr>
            <w:tcW w:w="9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合同签订后20天</w:t>
            </w:r>
          </w:p>
        </w:tc>
        <w:tc>
          <w:tcPr>
            <w:tcW w:w="116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00"/>
              <w:jc w:val="left"/>
              <w:rPr>
                <w:rFonts w:hint="default" w:ascii="Calibri" w:hAnsi="Calibri" w:cs="Calibri"/>
                <w:sz w:val="21"/>
                <w:szCs w:val="21"/>
              </w:rPr>
            </w:pPr>
            <w:r>
              <w:rPr>
                <w:rFonts w:hint="eastAsia" w:ascii="宋体" w:hAnsi="宋体" w:eastAsia="宋体" w:cs="宋体"/>
                <w:color w:val="333333"/>
                <w:sz w:val="20"/>
                <w:szCs w:val="20"/>
              </w:rPr>
              <w:t>20.1万元</w:t>
            </w:r>
          </w:p>
        </w:tc>
        <w:tc>
          <w:tcPr>
            <w:tcW w:w="192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附件下载</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评标委员会成员</w:t>
            </w:r>
          </w:p>
        </w:tc>
        <w:tc>
          <w:tcPr>
            <w:tcW w:w="8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专家一</w:t>
            </w:r>
          </w:p>
        </w:tc>
        <w:tc>
          <w:tcPr>
            <w:tcW w:w="87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专家二</w:t>
            </w:r>
          </w:p>
        </w:tc>
        <w:tc>
          <w:tcPr>
            <w:tcW w:w="8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专家三</w:t>
            </w:r>
          </w:p>
        </w:tc>
        <w:tc>
          <w:tcPr>
            <w:tcW w:w="89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专家四</w:t>
            </w:r>
          </w:p>
        </w:tc>
        <w:tc>
          <w:tcPr>
            <w:tcW w:w="909"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专家五</w:t>
            </w:r>
          </w:p>
        </w:tc>
        <w:tc>
          <w:tcPr>
            <w:tcW w:w="108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18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2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职称</w:t>
            </w:r>
          </w:p>
        </w:tc>
        <w:tc>
          <w:tcPr>
            <w:tcW w:w="8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工程师</w:t>
            </w:r>
          </w:p>
        </w:tc>
        <w:tc>
          <w:tcPr>
            <w:tcW w:w="87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高工</w:t>
            </w:r>
          </w:p>
        </w:tc>
        <w:tc>
          <w:tcPr>
            <w:tcW w:w="8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工程师</w:t>
            </w:r>
          </w:p>
        </w:tc>
        <w:tc>
          <w:tcPr>
            <w:tcW w:w="89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高工</w:t>
            </w:r>
          </w:p>
        </w:tc>
        <w:tc>
          <w:tcPr>
            <w:tcW w:w="909"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工程师</w:t>
            </w:r>
          </w:p>
        </w:tc>
        <w:tc>
          <w:tcPr>
            <w:tcW w:w="108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8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注册执业资格</w:t>
            </w:r>
          </w:p>
        </w:tc>
        <w:tc>
          <w:tcPr>
            <w:tcW w:w="8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87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8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89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909"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08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8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评审专业</w:t>
            </w:r>
          </w:p>
        </w:tc>
        <w:tc>
          <w:tcPr>
            <w:tcW w:w="8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工程类</w:t>
            </w:r>
          </w:p>
        </w:tc>
        <w:tc>
          <w:tcPr>
            <w:tcW w:w="87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工程类</w:t>
            </w:r>
          </w:p>
        </w:tc>
        <w:tc>
          <w:tcPr>
            <w:tcW w:w="87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工程类</w:t>
            </w:r>
          </w:p>
        </w:tc>
        <w:tc>
          <w:tcPr>
            <w:tcW w:w="89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工程类</w:t>
            </w:r>
          </w:p>
        </w:tc>
        <w:tc>
          <w:tcPr>
            <w:tcW w:w="909"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工程类</w:t>
            </w:r>
          </w:p>
        </w:tc>
        <w:tc>
          <w:tcPr>
            <w:tcW w:w="108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8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4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中标候选人和其他投标人公示期</w:t>
            </w:r>
          </w:p>
        </w:tc>
        <w:tc>
          <w:tcPr>
            <w:tcW w:w="6495" w:type="dxa"/>
            <w:gridSpan w:val="1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联系方式</w:t>
            </w:r>
          </w:p>
        </w:tc>
        <w:tc>
          <w:tcPr>
            <w:tcW w:w="8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招标人</w:t>
            </w:r>
          </w:p>
        </w:tc>
        <w:tc>
          <w:tcPr>
            <w:tcW w:w="174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白城市住房保障管理中心</w:t>
            </w:r>
          </w:p>
        </w:tc>
        <w:tc>
          <w:tcPr>
            <w:tcW w:w="891"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联系人</w:t>
            </w:r>
          </w:p>
        </w:tc>
        <w:tc>
          <w:tcPr>
            <w:tcW w:w="870"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白科长</w:t>
            </w:r>
          </w:p>
        </w:tc>
        <w:tc>
          <w:tcPr>
            <w:tcW w:w="112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联系电话</w:t>
            </w:r>
          </w:p>
        </w:tc>
        <w:tc>
          <w:tcPr>
            <w:tcW w:w="18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0436-3216118</w:t>
            </w:r>
          </w:p>
        </w:tc>
        <w:tc>
          <w:tcPr>
            <w:tcW w:w="2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8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招标代理机构</w:t>
            </w:r>
          </w:p>
        </w:tc>
        <w:tc>
          <w:tcPr>
            <w:tcW w:w="174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锦州华隆项目管理有限公司</w:t>
            </w:r>
          </w:p>
        </w:tc>
        <w:tc>
          <w:tcPr>
            <w:tcW w:w="89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联系人</w:t>
            </w:r>
          </w:p>
        </w:tc>
        <w:tc>
          <w:tcPr>
            <w:tcW w:w="87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徐先生</w:t>
            </w:r>
          </w:p>
        </w:tc>
        <w:tc>
          <w:tcPr>
            <w:tcW w:w="112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联系电话</w:t>
            </w:r>
          </w:p>
        </w:tc>
        <w:tc>
          <w:tcPr>
            <w:tcW w:w="18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18686699649</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86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8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行政监督部门</w:t>
            </w:r>
          </w:p>
        </w:tc>
        <w:tc>
          <w:tcPr>
            <w:tcW w:w="174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白城市建设工程招投标管理办公室</w:t>
            </w:r>
          </w:p>
        </w:tc>
        <w:tc>
          <w:tcPr>
            <w:tcW w:w="891"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联系人</w:t>
            </w:r>
          </w:p>
        </w:tc>
        <w:tc>
          <w:tcPr>
            <w:tcW w:w="87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王晓辉</w:t>
            </w:r>
          </w:p>
        </w:tc>
        <w:tc>
          <w:tcPr>
            <w:tcW w:w="112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联系电话</w:t>
            </w:r>
          </w:p>
        </w:tc>
        <w:tc>
          <w:tcPr>
            <w:tcW w:w="18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13644368855</w:t>
            </w:r>
          </w:p>
        </w:tc>
        <w:tc>
          <w:tcPr>
            <w:tcW w:w="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firstLine="450"/>
              <w:jc w:val="center"/>
              <w:rPr>
                <w:rFonts w:hint="eastAsia" w:ascii="宋体" w:hAnsi="宋体" w:eastAsia="宋体" w:cs="宋体"/>
                <w:color w:val="333333"/>
                <w:sz w:val="20"/>
                <w:szCs w:val="20"/>
              </w:rPr>
            </w:pPr>
          </w:p>
        </w:tc>
      </w:tr>
    </w:tbl>
    <w:p>
      <w:pPr>
        <w:pStyle w:val="2"/>
        <w:keepNext w:val="0"/>
        <w:keepLines w:val="0"/>
        <w:widowControl/>
        <w:suppressLineNumbers w:val="0"/>
        <w:spacing w:before="0" w:beforeAutospacing="0" w:after="0" w:afterAutospacing="0" w:line="450" w:lineRule="atLeast"/>
        <w:ind w:left="0" w:right="0" w:firstLine="450"/>
        <w:jc w:val="both"/>
        <w:rPr>
          <w:rFonts w:hint="default" w:ascii="Calibri" w:hAnsi="Calibri" w:cs="Calibri"/>
          <w:sz w:val="21"/>
          <w:szCs w:val="21"/>
        </w:rPr>
      </w:pPr>
      <w:r>
        <w:rPr>
          <w:rFonts w:hint="eastAsia" w:ascii="宋体" w:hAnsi="宋体" w:eastAsia="宋体" w:cs="宋体"/>
          <w:sz w:val="28"/>
          <w:szCs w:val="28"/>
        </w:rPr>
        <w:t>续表</w:t>
      </w:r>
    </w:p>
    <w:tbl>
      <w:tblPr>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76"/>
        <w:gridCol w:w="776"/>
        <w:gridCol w:w="776"/>
        <w:gridCol w:w="450"/>
        <w:gridCol w:w="4"/>
        <w:gridCol w:w="295"/>
        <w:gridCol w:w="66"/>
        <w:gridCol w:w="415"/>
        <w:gridCol w:w="380"/>
        <w:gridCol w:w="45"/>
        <w:gridCol w:w="352"/>
        <w:gridCol w:w="1057"/>
        <w:gridCol w:w="88"/>
        <w:gridCol w:w="320"/>
        <w:gridCol w:w="1724"/>
        <w:gridCol w:w="776"/>
        <w:gridCol w:w="2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4" w:hRule="atLeast"/>
        </w:trPr>
        <w:tc>
          <w:tcPr>
            <w:tcW w:w="776"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序号</w:t>
            </w:r>
          </w:p>
        </w:tc>
        <w:tc>
          <w:tcPr>
            <w:tcW w:w="77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投标人名称</w:t>
            </w:r>
          </w:p>
        </w:tc>
        <w:tc>
          <w:tcPr>
            <w:tcW w:w="6748" w:type="dxa"/>
            <w:gridSpan w:val="1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投标人符合初步评审标准要求或纳入评审标准计分的工程业绩</w:t>
            </w:r>
          </w:p>
        </w:tc>
        <w:tc>
          <w:tcPr>
            <w:tcW w:w="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69" w:hRule="atLeast"/>
        </w:trPr>
        <w:tc>
          <w:tcPr>
            <w:tcW w:w="776"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77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815"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840"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149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2044"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7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09"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中铁城际规划建设有限公司</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阳原县城南新区“产城教”市政基础设施建设项目</w:t>
            </w:r>
          </w:p>
        </w:tc>
        <w:tc>
          <w:tcPr>
            <w:tcW w:w="815"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both"/>
              <w:rPr>
                <w:rFonts w:hint="default" w:ascii="Calibri" w:hAnsi="Calibri" w:cs="Calibri"/>
                <w:sz w:val="21"/>
                <w:szCs w:val="21"/>
              </w:rPr>
            </w:pPr>
            <w:r>
              <w:rPr>
                <w:rFonts w:hint="eastAsia" w:ascii="宋体" w:hAnsi="宋体" w:eastAsia="宋体" w:cs="宋体"/>
                <w:color w:val="333333"/>
                <w:sz w:val="20"/>
                <w:szCs w:val="20"/>
              </w:rPr>
              <w:t>世纪街（平安路-兴安路、工业路-廉州路）工程</w:t>
            </w:r>
          </w:p>
        </w:tc>
        <w:tc>
          <w:tcPr>
            <w:tcW w:w="84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阳原县2017年“市政为民”重点工程</w:t>
            </w:r>
          </w:p>
        </w:tc>
        <w:tc>
          <w:tcPr>
            <w:tcW w:w="149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延津县8号路、10号路等7条市政道路项目设计</w:t>
            </w:r>
          </w:p>
        </w:tc>
        <w:tc>
          <w:tcPr>
            <w:tcW w:w="2044"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蔚县东方汉唐小区保障性住房配套基础设施道路工程勘察设计</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both"/>
              <w:rPr>
                <w:rFonts w:hint="default" w:ascii="Calibri" w:hAnsi="Calibri" w:cs="Calibri"/>
                <w:sz w:val="21"/>
                <w:szCs w:val="21"/>
              </w:rPr>
            </w:pPr>
            <w:r>
              <w:rPr>
                <w:rFonts w:hint="eastAsia" w:ascii="宋体" w:hAnsi="宋体" w:eastAsia="宋体" w:cs="宋体"/>
                <w:color w:val="333333"/>
                <w:sz w:val="20"/>
                <w:szCs w:val="20"/>
              </w:rPr>
              <w:t>新乡市平原路东延（经八路至迎宾大道）建设PPP项目勘察设计</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both"/>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9"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中国华西工程设计建设有限公司</w:t>
            </w:r>
          </w:p>
        </w:tc>
        <w:tc>
          <w:tcPr>
            <w:tcW w:w="1525"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both"/>
              <w:rPr>
                <w:rFonts w:hint="default" w:ascii="Calibri" w:hAnsi="Calibri" w:cs="Calibri"/>
                <w:sz w:val="21"/>
                <w:szCs w:val="21"/>
              </w:rPr>
            </w:pPr>
            <w:r>
              <w:rPr>
                <w:rFonts w:hint="eastAsia" w:ascii="宋体" w:hAnsi="宋体" w:eastAsia="宋体" w:cs="宋体"/>
                <w:color w:val="333333"/>
                <w:sz w:val="20"/>
                <w:szCs w:val="20"/>
              </w:rPr>
              <w:t>佳木斯市友谊路近乡街两侧棚户区改造配套基础设施建设项目设计</w:t>
            </w:r>
          </w:p>
        </w:tc>
        <w:tc>
          <w:tcPr>
            <w:tcW w:w="2315"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辽中县2016年新老城区基础设施建设项目设计二标段</w:t>
            </w:r>
          </w:p>
        </w:tc>
        <w:tc>
          <w:tcPr>
            <w:tcW w:w="290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沈阳市重工街老工业区铁西区城建开发有限责任公司老城区道路改造工程项目设计一标段</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4"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3</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中邦山水规划设计有限公司</w:t>
            </w:r>
          </w:p>
        </w:tc>
        <w:tc>
          <w:tcPr>
            <w:tcW w:w="2386"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长春空港经济开发区2018年新建道路排水及桥梁工程勘察、设计招标（二标段）</w:t>
            </w:r>
          </w:p>
        </w:tc>
        <w:tc>
          <w:tcPr>
            <w:tcW w:w="4362"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白城市2018年保障性安居工程配套基础设施建设项目设计</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99" w:hRule="atLeast"/>
        </w:trPr>
        <w:tc>
          <w:tcPr>
            <w:tcW w:w="77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序号</w:t>
            </w:r>
          </w:p>
        </w:tc>
        <w:tc>
          <w:tcPr>
            <w:tcW w:w="77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投标人名称</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5972" w:type="dxa"/>
            <w:gridSpan w:val="1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拟任项目负责人纳入评审标准计分的工程业绩</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4" w:hRule="atLeast"/>
        </w:trPr>
        <w:tc>
          <w:tcPr>
            <w:tcW w:w="7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7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123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3018"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2500"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项目名称</w:t>
            </w:r>
          </w:p>
        </w:tc>
        <w:tc>
          <w:tcPr>
            <w:tcW w:w="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9"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中铁城际规划建设有限公司</w:t>
            </w:r>
          </w:p>
        </w:tc>
        <w:tc>
          <w:tcPr>
            <w:tcW w:w="123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阳原县城南新区“产城教”市政基础设施建设项目</w:t>
            </w:r>
          </w:p>
        </w:tc>
        <w:tc>
          <w:tcPr>
            <w:tcW w:w="3018"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世纪街（平安路-兴安路、工业路-廉州路）工程</w:t>
            </w:r>
          </w:p>
        </w:tc>
        <w:tc>
          <w:tcPr>
            <w:tcW w:w="250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阳原县2017年“市政为民”重点工程</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6"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中国华西工程设计建设有限公司</w:t>
            </w:r>
          </w:p>
        </w:tc>
        <w:tc>
          <w:tcPr>
            <w:tcW w:w="123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辽中县2016年新老城区基础设施建设项目设计二标段</w:t>
            </w:r>
          </w:p>
        </w:tc>
        <w:tc>
          <w:tcPr>
            <w:tcW w:w="3018"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tLeast"/>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沈阳市重工街老工业区铁西区城建开发有限责任公司老城区道路改造工程项目设计一标段</w:t>
            </w:r>
          </w:p>
        </w:tc>
        <w:tc>
          <w:tcPr>
            <w:tcW w:w="250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97"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3</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中邦山水规划设计有限公司</w:t>
            </w:r>
          </w:p>
        </w:tc>
        <w:tc>
          <w:tcPr>
            <w:tcW w:w="123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3018"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250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序号</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投标人名称</w:t>
            </w:r>
          </w:p>
        </w:tc>
        <w:tc>
          <w:tcPr>
            <w:tcW w:w="6748"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拟任项目负责人</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24"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中铁城际规划建设有限公司</w:t>
            </w:r>
          </w:p>
        </w:tc>
        <w:tc>
          <w:tcPr>
            <w:tcW w:w="123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尹晓华</w:t>
            </w:r>
          </w:p>
        </w:tc>
        <w:tc>
          <w:tcPr>
            <w:tcW w:w="776"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高级</w:t>
            </w:r>
          </w:p>
        </w:tc>
        <w:tc>
          <w:tcPr>
            <w:tcW w:w="777"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注册结构工程师</w:t>
            </w:r>
          </w:p>
        </w:tc>
        <w:tc>
          <w:tcPr>
            <w:tcW w:w="146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S121301497</w:t>
            </w:r>
          </w:p>
        </w:tc>
        <w:tc>
          <w:tcPr>
            <w:tcW w:w="172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无</w:t>
            </w:r>
          </w:p>
        </w:tc>
        <w:tc>
          <w:tcPr>
            <w:tcW w:w="7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99"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中国华西工程设计建设有限公司</w:t>
            </w:r>
          </w:p>
        </w:tc>
        <w:tc>
          <w:tcPr>
            <w:tcW w:w="122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高占喜</w:t>
            </w:r>
          </w:p>
        </w:tc>
        <w:tc>
          <w:tcPr>
            <w:tcW w:w="78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高级</w:t>
            </w:r>
          </w:p>
        </w:tc>
        <w:tc>
          <w:tcPr>
            <w:tcW w:w="77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注册结构工程师</w:t>
            </w:r>
          </w:p>
        </w:tc>
        <w:tc>
          <w:tcPr>
            <w:tcW w:w="146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S102101431</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无</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5"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3</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中邦山水规划设计有限公司</w:t>
            </w:r>
          </w:p>
        </w:tc>
        <w:tc>
          <w:tcPr>
            <w:tcW w:w="122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朱艳</w:t>
            </w:r>
          </w:p>
        </w:tc>
        <w:tc>
          <w:tcPr>
            <w:tcW w:w="78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77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注册结构工程师</w:t>
            </w:r>
          </w:p>
        </w:tc>
        <w:tc>
          <w:tcPr>
            <w:tcW w:w="146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S125102096</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无</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77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序号</w:t>
            </w:r>
          </w:p>
        </w:tc>
        <w:tc>
          <w:tcPr>
            <w:tcW w:w="77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投标人名称</w:t>
            </w:r>
          </w:p>
        </w:tc>
        <w:tc>
          <w:tcPr>
            <w:tcW w:w="6748"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投标保证金缴纳情况</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7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77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both"/>
              <w:rPr>
                <w:rFonts w:hint="eastAsia" w:ascii="微软雅黑" w:hAnsi="微软雅黑" w:eastAsia="微软雅黑" w:cs="微软雅黑"/>
                <w:color w:val="333333"/>
                <w:sz w:val="24"/>
                <w:szCs w:val="24"/>
              </w:rPr>
            </w:pP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形式</w:t>
            </w:r>
          </w:p>
        </w:tc>
        <w:tc>
          <w:tcPr>
            <w:tcW w:w="2007" w:type="dxa"/>
            <w:gridSpan w:val="8"/>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承保银行或担保公司名称</w:t>
            </w:r>
          </w:p>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46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经营地址</w:t>
            </w:r>
          </w:p>
        </w:tc>
        <w:tc>
          <w:tcPr>
            <w:tcW w:w="172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联系电话</w:t>
            </w:r>
          </w:p>
        </w:tc>
        <w:tc>
          <w:tcPr>
            <w:tcW w:w="7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99"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中铁城际规划建设有限公司</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转帐</w:t>
            </w:r>
          </w:p>
        </w:tc>
        <w:tc>
          <w:tcPr>
            <w:tcW w:w="200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河北银行股份有限公司槐北路支行</w:t>
            </w:r>
          </w:p>
        </w:tc>
        <w:tc>
          <w:tcPr>
            <w:tcW w:w="146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石家庄市</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0311-85801550</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59"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中国华西工程设计建设有限公司</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转帐</w:t>
            </w:r>
          </w:p>
        </w:tc>
        <w:tc>
          <w:tcPr>
            <w:tcW w:w="200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中国工商银行股份有限公司成都石灰街支行</w:t>
            </w:r>
          </w:p>
        </w:tc>
        <w:tc>
          <w:tcPr>
            <w:tcW w:w="146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成都市</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028-87664010</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4" w:hRule="atLeast"/>
        </w:trPr>
        <w:tc>
          <w:tcPr>
            <w:tcW w:w="7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3</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中邦山水规划设计有限公司</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转帐</w:t>
            </w:r>
          </w:p>
        </w:tc>
        <w:tc>
          <w:tcPr>
            <w:tcW w:w="200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招商银行股份有限公司长春一汽支行</w:t>
            </w:r>
          </w:p>
        </w:tc>
        <w:tc>
          <w:tcPr>
            <w:tcW w:w="146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长春市</w:t>
            </w:r>
          </w:p>
        </w:tc>
        <w:tc>
          <w:tcPr>
            <w:tcW w:w="172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0431-89623212</w:t>
            </w:r>
          </w:p>
        </w:tc>
        <w:tc>
          <w:tcPr>
            <w:tcW w:w="7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cs="Calibri"/>
                <w:sz w:val="21"/>
                <w:szCs w:val="21"/>
              </w:rPr>
            </w:pPr>
            <w:r>
              <w:rPr>
                <w:rFonts w:hint="default" w:ascii="Calibri" w:hAnsi="Calibri" w:eastAsia="微软雅黑" w:cs="Calibri"/>
                <w:color w:val="333333"/>
                <w:sz w:val="21"/>
                <w:szCs w:val="21"/>
              </w:rPr>
              <w:t> </w:t>
            </w:r>
          </w:p>
        </w:tc>
        <w:tc>
          <w:tcPr>
            <w:tcW w:w="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rPr>
                <w:rFonts w:hint="default" w:ascii="Calibri" w:hAnsi="Calibri" w:eastAsia="微软雅黑" w:cs="Calibri"/>
                <w:color w:val="333333"/>
                <w:sz w:val="21"/>
                <w:szCs w:val="21"/>
              </w:rPr>
            </w:pPr>
          </w:p>
        </w:tc>
      </w:tr>
    </w:tbl>
    <w:p>
      <w:pPr>
        <w:pStyle w:val="2"/>
        <w:keepNext w:val="0"/>
        <w:keepLines w:val="0"/>
        <w:widowControl/>
        <w:suppressLineNumbers w:val="0"/>
        <w:spacing w:before="0" w:beforeAutospacing="0" w:after="0" w:afterAutospacing="0" w:line="450" w:lineRule="atLeast"/>
        <w:ind w:left="0" w:right="0" w:firstLine="450"/>
        <w:jc w:val="both"/>
        <w:rPr>
          <w:rFonts w:hint="default" w:ascii="Calibri" w:hAnsi="Calibri" w:cs="Calibri"/>
          <w:sz w:val="21"/>
          <w:szCs w:val="21"/>
        </w:rPr>
      </w:pPr>
      <w:r>
        <w:rPr>
          <w:rFonts w:hint="eastAsia" w:ascii="宋体" w:hAnsi="宋体" w:eastAsia="宋体" w:cs="宋体"/>
          <w:sz w:val="28"/>
          <w:szCs w:val="28"/>
        </w:rPr>
        <w:t>续表</w:t>
      </w:r>
    </w:p>
    <w:tbl>
      <w:tblPr>
        <w:tblW w:w="85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66"/>
        <w:gridCol w:w="1830"/>
        <w:gridCol w:w="1086"/>
        <w:gridCol w:w="3"/>
        <w:gridCol w:w="860"/>
        <w:gridCol w:w="6"/>
        <w:gridCol w:w="1674"/>
        <w:gridCol w:w="3"/>
        <w:gridCol w:w="1154"/>
        <w:gridCol w:w="10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trPr>
        <w:tc>
          <w:tcPr>
            <w:tcW w:w="7482" w:type="dxa"/>
            <w:gridSpan w:val="9"/>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进入详细评审环节所有投标人技术标得分</w:t>
            </w:r>
          </w:p>
        </w:tc>
        <w:tc>
          <w:tcPr>
            <w:tcW w:w="10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序号</w:t>
            </w:r>
          </w:p>
        </w:tc>
        <w:tc>
          <w:tcPr>
            <w:tcW w:w="18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投标人名称</w:t>
            </w:r>
          </w:p>
        </w:tc>
        <w:tc>
          <w:tcPr>
            <w:tcW w:w="1089"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得分</w:t>
            </w:r>
          </w:p>
        </w:tc>
        <w:tc>
          <w:tcPr>
            <w:tcW w:w="86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序号</w:t>
            </w:r>
          </w:p>
        </w:tc>
        <w:tc>
          <w:tcPr>
            <w:tcW w:w="1677"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投标人名称</w:t>
            </w:r>
          </w:p>
        </w:tc>
        <w:tc>
          <w:tcPr>
            <w:tcW w:w="115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得分</w:t>
            </w:r>
          </w:p>
        </w:tc>
        <w:tc>
          <w:tcPr>
            <w:tcW w:w="103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w:t>
            </w:r>
          </w:p>
        </w:tc>
        <w:tc>
          <w:tcPr>
            <w:tcW w:w="18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中铁城际规划建设有限公司</w:t>
            </w:r>
          </w:p>
        </w:tc>
        <w:tc>
          <w:tcPr>
            <w:tcW w:w="1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37.8</w:t>
            </w:r>
          </w:p>
        </w:tc>
        <w:tc>
          <w:tcPr>
            <w:tcW w:w="86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4</w:t>
            </w:r>
          </w:p>
        </w:tc>
        <w:tc>
          <w:tcPr>
            <w:tcW w:w="167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left"/>
              <w:textAlignment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1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0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w:t>
            </w:r>
          </w:p>
        </w:tc>
        <w:tc>
          <w:tcPr>
            <w:tcW w:w="18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中国华西工程设计建设有限公司</w:t>
            </w:r>
          </w:p>
        </w:tc>
        <w:tc>
          <w:tcPr>
            <w:tcW w:w="108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28.2</w:t>
            </w:r>
          </w:p>
        </w:tc>
        <w:tc>
          <w:tcPr>
            <w:tcW w:w="86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167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1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0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0"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3</w:t>
            </w:r>
          </w:p>
        </w:tc>
        <w:tc>
          <w:tcPr>
            <w:tcW w:w="18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中邦山水规划设计有限公司</w:t>
            </w:r>
          </w:p>
        </w:tc>
        <w:tc>
          <w:tcPr>
            <w:tcW w:w="10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25.4</w:t>
            </w:r>
          </w:p>
        </w:tc>
        <w:tc>
          <w:tcPr>
            <w:tcW w:w="863"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68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15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0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7482" w:type="dxa"/>
            <w:gridSpan w:val="9"/>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否决投标情况说明</w:t>
            </w:r>
          </w:p>
        </w:tc>
        <w:tc>
          <w:tcPr>
            <w:tcW w:w="10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6"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序号</w:t>
            </w:r>
          </w:p>
        </w:tc>
        <w:tc>
          <w:tcPr>
            <w:tcW w:w="18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投标人名称</w:t>
            </w:r>
          </w:p>
        </w:tc>
        <w:tc>
          <w:tcPr>
            <w:tcW w:w="3629"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both"/>
              <w:rPr>
                <w:rFonts w:hint="default" w:ascii="Calibri" w:hAnsi="Calibri" w:cs="Calibri"/>
                <w:sz w:val="21"/>
                <w:szCs w:val="21"/>
              </w:rPr>
            </w:pPr>
            <w:r>
              <w:rPr>
                <w:rFonts w:hint="eastAsia" w:ascii="宋体" w:hAnsi="宋体" w:eastAsia="宋体" w:cs="宋体"/>
                <w:color w:val="333333"/>
                <w:sz w:val="20"/>
                <w:szCs w:val="20"/>
              </w:rPr>
              <w:t>否决投标情况说明（投标文件被认定为不合格的具体事实及所依据招标文件中评审因素和评审标准的条款，不得简单地表述为未响应招标文件实质性内容、某处有问题等）</w:t>
            </w:r>
          </w:p>
        </w:tc>
        <w:tc>
          <w:tcPr>
            <w:tcW w:w="1157"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备注</w:t>
            </w:r>
          </w:p>
        </w:tc>
        <w:tc>
          <w:tcPr>
            <w:tcW w:w="103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eastAsia" w:ascii="宋体" w:hAnsi="宋体" w:eastAsia="宋体" w:cs="宋体"/>
                <w:color w:val="333333"/>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1</w:t>
            </w:r>
          </w:p>
        </w:tc>
        <w:tc>
          <w:tcPr>
            <w:tcW w:w="18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3629"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15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0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18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3629"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15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0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eastAsia" w:ascii="宋体" w:hAnsi="宋体" w:eastAsia="宋体" w:cs="宋体"/>
                <w:color w:val="333333"/>
                <w:sz w:val="20"/>
                <w:szCs w:val="20"/>
              </w:rPr>
              <w:t>…</w:t>
            </w:r>
          </w:p>
        </w:tc>
        <w:tc>
          <w:tcPr>
            <w:tcW w:w="18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3629"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15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cs="Calibri"/>
                <w:sz w:val="21"/>
                <w:szCs w:val="21"/>
              </w:rPr>
            </w:pPr>
            <w:r>
              <w:rPr>
                <w:rFonts w:hint="default" w:ascii="Calibri" w:hAnsi="Calibri" w:eastAsia="微软雅黑" w:cs="Calibri"/>
                <w:color w:val="333333"/>
                <w:sz w:val="21"/>
                <w:szCs w:val="21"/>
              </w:rPr>
              <w:t> </w:t>
            </w:r>
          </w:p>
        </w:tc>
        <w:tc>
          <w:tcPr>
            <w:tcW w:w="10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firstLine="450"/>
              <w:jc w:val="center"/>
              <w:rPr>
                <w:rFonts w:hint="default" w:ascii="Calibri" w:hAnsi="Calibri" w:eastAsia="微软雅黑" w:cs="Calibri"/>
                <w:color w:val="333333"/>
                <w:sz w:val="21"/>
                <w:szCs w:val="21"/>
              </w:rPr>
            </w:pPr>
          </w:p>
        </w:tc>
      </w:tr>
    </w:tbl>
    <w:p>
      <w:pPr>
        <w:pStyle w:val="2"/>
        <w:keepNext w:val="0"/>
        <w:keepLines w:val="0"/>
        <w:widowControl/>
        <w:suppressLineNumbers w:val="0"/>
        <w:spacing w:before="0" w:beforeAutospacing="0" w:after="0" w:afterAutospacing="0" w:line="440" w:lineRule="atLeast"/>
        <w:ind w:left="0" w:right="0" w:firstLine="450"/>
        <w:jc w:val="both"/>
        <w:rPr>
          <w:rFonts w:hint="default" w:ascii="Calibri" w:hAnsi="Calibri" w:cs="Calibri"/>
          <w:sz w:val="21"/>
          <w:szCs w:val="21"/>
        </w:rPr>
      </w:pPr>
      <w:r>
        <w:rPr>
          <w:rFonts w:hint="eastAsia" w:ascii="宋体" w:hAnsi="宋体" w:eastAsia="宋体" w:cs="宋体"/>
          <w:sz w:val="21"/>
          <w:szCs w:val="21"/>
        </w:rPr>
        <w:t>注：1.招标人或其委托的招标代理机构对填写的中标候选人和其他投标人相关信息公示内容的真实性、准确性、合法性负责。</w:t>
      </w:r>
    </w:p>
    <w:p>
      <w:pPr>
        <w:pStyle w:val="2"/>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宋体" w:hAnsi="宋体" w:eastAsia="宋体" w:cs="宋体"/>
          <w:sz w:val="21"/>
          <w:szCs w:val="21"/>
        </w:rPr>
        <w:t>2.表中“拟任项目负责人”的证书编号只填写注册执业资格证书编号。</w:t>
      </w:r>
    </w:p>
    <w:p>
      <w:pPr>
        <w:pStyle w:val="2"/>
        <w:keepNext w:val="0"/>
        <w:keepLines w:val="0"/>
        <w:widowControl/>
        <w:suppressLineNumbers w:val="0"/>
        <w:spacing w:before="0" w:beforeAutospacing="0" w:after="0" w:afterAutospacing="0" w:line="440" w:lineRule="atLeast"/>
        <w:ind w:left="630" w:right="0" w:hanging="210"/>
        <w:jc w:val="both"/>
        <w:rPr>
          <w:rFonts w:hint="default" w:ascii="Calibri" w:hAnsi="Calibri" w:cs="Calibri"/>
          <w:sz w:val="21"/>
          <w:szCs w:val="21"/>
        </w:rPr>
      </w:pPr>
      <w:r>
        <w:rPr>
          <w:rFonts w:hint="eastAsia" w:ascii="宋体" w:hAnsi="宋体" w:eastAsia="宋体" w:cs="宋体"/>
          <w:sz w:val="21"/>
          <w:szCs w:val="21"/>
        </w:rPr>
        <w:t>3.投标人或者其他利害关系人对依法必须进行招标的房屋建筑和市政基础设施工程项目的评标结果有异议的，应当在中标候选人和其他投标人公示期间向招标人提出。</w:t>
      </w:r>
    </w:p>
    <w:p>
      <w:pPr>
        <w:pStyle w:val="2"/>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宋体" w:hAnsi="宋体" w:eastAsia="宋体" w:cs="宋体"/>
          <w:sz w:val="21"/>
          <w:szCs w:val="21"/>
        </w:rPr>
        <w:t>4.投标保证金的缴纳形式是指</w:t>
      </w:r>
      <w:r>
        <w:rPr>
          <w:rFonts w:hint="eastAsia" w:ascii="宋体" w:hAnsi="宋体" w:eastAsia="宋体" w:cs="宋体"/>
          <w:color w:val="000000"/>
          <w:sz w:val="21"/>
          <w:szCs w:val="21"/>
        </w:rPr>
        <w:t>现金支票、保兑支票、银行汇票，银行保函、担保公司保函。</w:t>
      </w:r>
    </w:p>
    <w:p>
      <w:pPr>
        <w:pStyle w:val="2"/>
        <w:keepNext w:val="0"/>
        <w:keepLines w:val="0"/>
        <w:widowControl/>
        <w:suppressLineNumbers w:val="0"/>
        <w:spacing w:before="0" w:beforeAutospacing="0" w:after="0" w:afterAutospacing="0" w:line="440" w:lineRule="atLeast"/>
        <w:ind w:left="0" w:right="0" w:firstLine="420"/>
        <w:jc w:val="both"/>
        <w:rPr>
          <w:rFonts w:hint="default" w:ascii="Calibri" w:hAnsi="Calibri" w:cs="Calibri"/>
          <w:sz w:val="21"/>
          <w:szCs w:val="21"/>
        </w:rPr>
      </w:pPr>
      <w:r>
        <w:rPr>
          <w:rFonts w:hint="eastAsia" w:ascii="宋体" w:hAnsi="宋体" w:eastAsia="宋体" w:cs="宋体"/>
          <w:sz w:val="21"/>
          <w:szCs w:val="21"/>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中标候选人综合评标得分情况表（施工）</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8"/>
        <w:gridCol w:w="832"/>
        <w:gridCol w:w="1"/>
        <w:gridCol w:w="858"/>
        <w:gridCol w:w="1"/>
        <w:gridCol w:w="859"/>
        <w:gridCol w:w="1"/>
        <w:gridCol w:w="858"/>
        <w:gridCol w:w="1"/>
        <w:gridCol w:w="860"/>
        <w:gridCol w:w="1"/>
        <w:gridCol w:w="859"/>
        <w:gridCol w:w="1"/>
        <w:gridCol w:w="858"/>
        <w:gridCol w:w="1"/>
        <w:gridCol w:w="858"/>
        <w:gridCol w:w="1"/>
        <w:gridCol w:w="2"/>
        <w:gridCol w:w="85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3" w:type="dxa"/>
          <w:trHeight w:val="450" w:hRule="atLeast"/>
        </w:trPr>
        <w:tc>
          <w:tcPr>
            <w:tcW w:w="16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第一中标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候选人</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29.98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29.98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29.98</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29.98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29.98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3"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86.78</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第二中标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候选人</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68.73</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第三中标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候选人</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30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29.55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62.95</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 </w:t>
      </w:r>
    </w:p>
    <w:p>
      <w:pPr>
        <w:pStyle w:val="2"/>
        <w:keepNext w:val="0"/>
        <w:keepLines w:val="0"/>
        <w:widowControl/>
        <w:suppressLineNumbers w:val="0"/>
        <w:spacing w:before="0" w:beforeAutospacing="0" w:after="0" w:afterAutospacing="0" w:line="450" w:lineRule="atLeast"/>
        <w:ind w:left="0" w:right="0" w:firstLine="450"/>
        <w:jc w:val="both"/>
        <w:rPr>
          <w:rFonts w:hint="default" w:ascii="Calibri" w:hAnsi="Calibri" w:cs="Calibri"/>
          <w:sz w:val="21"/>
          <w:szCs w:val="21"/>
        </w:rPr>
      </w:pPr>
      <w:r>
        <w:rPr>
          <w:rFonts w:hint="default" w:ascii="Calibri" w:hAnsi="Calibri" w:eastAsia="宋体" w:cs="Calibri"/>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 name="图片 1" descr="印少华 签于 2019/03/27 16: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印少华 签于 2019/03/27 16:03:2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 name="图片 2" descr="印少华 签于 2019/03/27 16: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印少华 签于 2019/03/27 16:03: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77E87"/>
    <w:rsid w:val="28B7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2019-06-20T02:30:00Z</dcterms:created>
  <dc:creator>Administrator</dc:creator>
  <cp:lastModifiedBy>Administrator</cp:lastModifiedBy>
  <dcterms:modified xsi:type="dcterms:W3CDTF">2019-06-20T02:32:12Z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