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center"/>
      </w:pPr>
      <w:r>
        <w:rPr>
          <w:rFonts w:hint="eastAsia" w:ascii="宋体" w:hAnsi="宋体" w:eastAsia="宋体" w:cs="宋体"/>
          <w:b/>
          <w:kern w:val="0"/>
          <w:sz w:val="28"/>
          <w:szCs w:val="28"/>
          <w:lang w:val="en-US" w:eastAsia="zh-CN" w:bidi="ar"/>
        </w:rPr>
        <w:t>白城市公安局洮北分局业务技术用房建设项目招标公告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kern w:val="0"/>
          <w:sz w:val="22"/>
          <w:szCs w:val="22"/>
          <w:lang w:val="en-US" w:eastAsia="zh-CN" w:bidi="ar"/>
        </w:rPr>
        <w:t>项目编号：JLFHGL2019-02</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2"/>
          <w:szCs w:val="22"/>
        </w:rPr>
        <w:t> </w:t>
      </w:r>
    </w:p>
    <w:p>
      <w:pPr>
        <w:pStyle w:val="2"/>
        <w:keepNext w:val="0"/>
        <w:keepLines w:val="0"/>
        <w:widowControl/>
        <w:numPr>
          <w:ilvl w:val="0"/>
          <w:numId w:val="0"/>
        </w:numPr>
        <w:suppressLineNumbers w:val="0"/>
        <w:spacing w:before="0" w:beforeAutospacing="0" w:after="0" w:afterAutospacing="0" w:line="360" w:lineRule="auto"/>
        <w:ind w:left="0" w:right="0"/>
      </w:pPr>
      <w:r>
        <w:rPr>
          <w:rFonts w:hint="eastAsia" w:ascii="宋体" w:hAnsi="宋体" w:eastAsia="宋体" w:cs="宋体"/>
          <w:b/>
          <w:sz w:val="21"/>
          <w:szCs w:val="21"/>
        </w:rPr>
        <w:t>1.招标条件</w:t>
      </w:r>
    </w:p>
    <w:p>
      <w:pPr>
        <w:pStyle w:val="2"/>
        <w:keepNext w:val="0"/>
        <w:keepLines w:val="0"/>
        <w:widowControl/>
        <w:suppressLineNumbers w:val="0"/>
        <w:spacing w:before="0" w:beforeAutospacing="0" w:after="0" w:afterAutospacing="0" w:line="360" w:lineRule="auto"/>
        <w:ind w:left="0" w:right="0" w:firstLine="420" w:firstLineChars="200"/>
      </w:pPr>
      <w:r>
        <w:rPr>
          <w:rFonts w:hint="eastAsia" w:ascii="宋体" w:hAnsi="宋体" w:eastAsia="宋体" w:cs="宋体"/>
          <w:b w:val="0"/>
          <w:sz w:val="21"/>
          <w:szCs w:val="21"/>
        </w:rPr>
        <w:t>本招标项目白城市公安局洮北分局业务技术用房建设项目已由白城市发展和改革委员会白发改社字【2018】390号文件批准建设，项目业主为白城市公安局洮北分局，建设资金来企业政府投资和企业自筹，招标人为白城市公安局洮北分局。项目已具备招标条件，现对该项目的施工进行公开招标。</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1"/>
          <w:szCs w:val="21"/>
        </w:rPr>
        <w:t>2.项目概况和招标范围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2.1项目概况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left"/>
      </w:pPr>
      <w:r>
        <w:rPr>
          <w:rFonts w:hint="eastAsia" w:ascii="宋体" w:hAnsi="宋体" w:eastAsia="宋体" w:cs="宋体"/>
          <w:sz w:val="21"/>
          <w:szCs w:val="21"/>
        </w:rPr>
        <w:t>1、项目名称：白城市公安局洮北分局业务技术用房建设项目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2、项目建设地点：白城市生态新区横七路南、纵十三路西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3、工期要求：2019年03月01日至2020年10月30日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2.2招标范围</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总建筑面积为9252平方米，其中业务用房为8087平方米，业务窗口用房为600平方米，设备用房为565平方米。</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2.3标段划分：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20" w:firstLineChars="200"/>
        <w:jc w:val="left"/>
      </w:pPr>
      <w:r>
        <w:rPr>
          <w:rFonts w:hint="eastAsia" w:ascii="宋体" w:hAnsi="宋体" w:eastAsia="宋体" w:cs="宋体"/>
          <w:b w:val="0"/>
          <w:kern w:val="0"/>
          <w:sz w:val="21"/>
          <w:szCs w:val="21"/>
          <w:lang w:val="en-US" w:eastAsia="zh-CN" w:bidi="ar"/>
        </w:rPr>
        <w:t>一标段、白城市公安局洮北分局业务技术用房建设项目工程施工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二标段、白城市公安局洮北分局业务技术用房建设项目电力外网工程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三标段、白城市公安局洮北分局业务技术用房建设项目水源热泵空调系统工程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四标段、白城市公安局洮北分局业务技术用房建设项目消防工程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五标段、白城市公安局洮北分局业务技术用房建设项目道路景观及外网配套工程</w:t>
      </w:r>
    </w:p>
    <w:p>
      <w:pPr>
        <w:pStyle w:val="2"/>
        <w:keepNext w:val="0"/>
        <w:keepLines w:val="0"/>
        <w:widowControl/>
        <w:numPr>
          <w:ilvl w:val="0"/>
          <w:numId w:val="0"/>
        </w:numPr>
        <w:suppressLineNumbers w:val="0"/>
        <w:spacing w:before="0" w:beforeAutospacing="0" w:after="0" w:afterAutospacing="0" w:line="360" w:lineRule="auto"/>
        <w:ind w:left="0" w:right="0"/>
      </w:pPr>
      <w:r>
        <w:rPr>
          <w:rFonts w:hint="eastAsia" w:ascii="宋体" w:hAnsi="宋体" w:eastAsia="宋体" w:cs="宋体"/>
          <w:b/>
          <w:sz w:val="21"/>
          <w:szCs w:val="21"/>
        </w:rPr>
        <w:t>3.投标人要求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3.1</w:t>
      </w:r>
      <w:r>
        <w:rPr>
          <w:rFonts w:hint="eastAsia" w:ascii="宋体" w:hAnsi="宋体" w:eastAsia="宋体" w:cs="宋体"/>
          <w:b/>
          <w:kern w:val="0"/>
          <w:sz w:val="21"/>
          <w:szCs w:val="21"/>
          <w:lang w:val="en-US" w:eastAsia="zh-CN" w:bidi="ar"/>
        </w:rPr>
        <w:t>一标段：</w:t>
      </w:r>
      <w:r>
        <w:rPr>
          <w:rFonts w:hint="eastAsia" w:ascii="宋体" w:hAnsi="宋体" w:eastAsia="宋体" w:cs="宋体"/>
          <w:kern w:val="0"/>
          <w:sz w:val="21"/>
          <w:szCs w:val="21"/>
          <w:lang w:val="en-US" w:eastAsia="zh-CN" w:bidi="ar"/>
        </w:rPr>
        <w:t>投标申请人须是具备建设行政主管部门核发的建筑工程施工总承包壹级及以上（含壹级）资质，有效的安全生产许可证，近三年内具有类似工程业绩，并在人员、设备、资金等方面具有相应的施工能力。投标单位拟派出的项目经理须是具备建设行政主管部门核发的建筑工程类似专业一级及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二标段：</w:t>
      </w:r>
      <w:r>
        <w:rPr>
          <w:rFonts w:hint="eastAsia" w:ascii="宋体" w:hAnsi="宋体" w:eastAsia="宋体" w:cs="宋体"/>
          <w:kern w:val="0"/>
          <w:sz w:val="21"/>
          <w:szCs w:val="21"/>
          <w:lang w:val="en-US" w:eastAsia="zh-CN" w:bidi="ar"/>
        </w:rPr>
        <w:t>投标申请人须是具备建设行政主管部门核发的电力工程施工总承包三级及以上（含三级）资质，有效的安全生产许可证，近三年内具有类似工程业绩，并在人员、设备、资金等方面具有相应的施工能力，投标人拟派项目经理须具备主管部门审核有效的电力工程或类似专业二级及以上的项目经理资质，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三标段：</w:t>
      </w:r>
      <w:r>
        <w:rPr>
          <w:rFonts w:hint="eastAsia" w:ascii="宋体" w:hAnsi="宋体" w:eastAsia="宋体" w:cs="宋体"/>
          <w:b w:val="0"/>
          <w:kern w:val="0"/>
          <w:sz w:val="21"/>
          <w:szCs w:val="21"/>
          <w:lang w:val="en-US" w:eastAsia="zh-CN" w:bidi="ar"/>
        </w:rPr>
        <w:t>投标申请人须是具备建设行政主管部门核发的机电工程施工总承包或建筑机电安装工程专业承包叁级及以上（含叁级）资质，有效的安全生产许可证，近三年内具有类似工程业绩，并在人员、设备、资金等方面具有相应的施工能力。投标单位拟派出的项目经理须是具备建设行政主管部门核发的机电工程或类似专业二级及以上注册建造师执业资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四标段：</w:t>
      </w:r>
      <w:r>
        <w:rPr>
          <w:rFonts w:hint="eastAsia" w:ascii="宋体" w:hAnsi="宋体" w:eastAsia="宋体" w:cs="宋体"/>
          <w:kern w:val="0"/>
          <w:sz w:val="21"/>
          <w:szCs w:val="21"/>
          <w:lang w:val="en-US" w:eastAsia="zh-CN" w:bidi="ar"/>
        </w:rPr>
        <w:t>投标人须具备建设主管部门核发的消防设施工程施工总承包叁级资质（及叁级以上资质），近三年内具有类似工程业绩，并在人员、设备、资金等方面具有相应的施工能力，其中，投标人拟派项目经理须具备机电工程或类似专业二级注册建造师执业资格，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五标段：</w:t>
      </w:r>
      <w:r>
        <w:rPr>
          <w:rFonts w:hint="eastAsia" w:ascii="宋体" w:hAnsi="宋体" w:eastAsia="宋体" w:cs="宋体"/>
          <w:kern w:val="0"/>
          <w:sz w:val="21"/>
          <w:szCs w:val="21"/>
          <w:lang w:val="en-US" w:eastAsia="zh-CN" w:bidi="ar"/>
        </w:rPr>
        <w:t>投标申请人须是具备建设行政主管部门核发的市政公用工程施工总承包三级及以上（含三级）资质，有效的安全生产许可证，近三年内具有类似工程业绩，并在人员、设备、资金等方面具有相应的施工能力。投标单位拟派出的项目经理须是具备建设行政主管部门核发的市政公用工程类似专业二级及以上注册建造师执业资格。</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val="0"/>
          <w:sz w:val="21"/>
          <w:szCs w:val="21"/>
        </w:rPr>
        <w:t>3.2 拟派出的项目管理人员，应无在建工程，否则按废标处理；投标单位的项目经理或注册建造师中标后需到本项目招投标监督主管部门办理备案手续。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3.3 本次招标</w:t>
      </w:r>
      <w:r>
        <w:rPr>
          <w:rFonts w:hint="eastAsia" w:ascii="宋体" w:hAnsi="宋体" w:eastAsia="宋体" w:cs="宋体"/>
          <w:kern w:val="0"/>
          <w:sz w:val="21"/>
          <w:szCs w:val="21"/>
          <w:u w:val="single"/>
          <w:lang w:val="en-US" w:eastAsia="zh-CN" w:bidi="ar"/>
        </w:rPr>
        <w:t xml:space="preserve"> 不接受 </w:t>
      </w:r>
      <w:r>
        <w:rPr>
          <w:rFonts w:hint="eastAsia" w:ascii="宋体" w:hAnsi="宋体" w:eastAsia="宋体" w:cs="宋体"/>
          <w:kern w:val="0"/>
          <w:sz w:val="21"/>
          <w:szCs w:val="21"/>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80" w:lineRule="auto"/>
        <w:ind w:left="0" w:right="0"/>
        <w:jc w:val="left"/>
      </w:pPr>
      <w:r>
        <w:rPr>
          <w:rFonts w:hint="eastAsia" w:ascii="宋体" w:hAnsi="宋体" w:eastAsia="宋体" w:cs="宋体"/>
          <w:kern w:val="0"/>
          <w:sz w:val="21"/>
          <w:szCs w:val="21"/>
          <w:lang w:val="en-US" w:eastAsia="zh-CN" w:bidi="ar"/>
        </w:rPr>
        <w:t>3.4 外省入吉企业在我省承揽工程应执行吉林省关于外企入吉备案相关规定，详见吉建管【2015】50号文件、吉建管【2016】1号文件。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3.5 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3.6 项目负责人履职应严格按照吉建招{2016}9号文件执行。</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四.招标文件的获取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ightChars="0"/>
        <w:jc w:val="left"/>
      </w:pPr>
      <w:r>
        <w:rPr>
          <w:rFonts w:hint="eastAsia" w:ascii="宋体" w:hAnsi="宋体" w:eastAsia="宋体" w:cs="宋体"/>
          <w:kern w:val="0"/>
          <w:sz w:val="21"/>
          <w:szCs w:val="21"/>
          <w:lang w:val="en-US" w:eastAsia="zh-CN" w:bidi="ar"/>
        </w:rPr>
        <w:t>4.1凡有意参加投标者请于</w:t>
      </w:r>
      <w:r>
        <w:rPr>
          <w:rFonts w:hint="eastAsia" w:ascii="宋体" w:hAnsi="宋体" w:eastAsia="宋体" w:cs="宋体"/>
          <w:kern w:val="0"/>
          <w:sz w:val="21"/>
          <w:szCs w:val="21"/>
          <w:u w:val="single"/>
          <w:lang w:val="en-US" w:eastAsia="zh-CN" w:bidi="ar"/>
        </w:rPr>
        <w:t>2019 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01</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29 </w:t>
      </w:r>
      <w:r>
        <w:rPr>
          <w:rFonts w:hint="eastAsia" w:ascii="宋体" w:hAnsi="宋体" w:eastAsia="宋体" w:cs="宋体"/>
          <w:kern w:val="0"/>
          <w:sz w:val="21"/>
          <w:szCs w:val="21"/>
          <w:lang w:val="en-US" w:eastAsia="zh-CN" w:bidi="ar"/>
        </w:rPr>
        <w:t>日至</w:t>
      </w:r>
      <w:r>
        <w:rPr>
          <w:rFonts w:hint="eastAsia" w:ascii="宋体" w:hAnsi="宋体" w:eastAsia="宋体" w:cs="宋体"/>
          <w:kern w:val="0"/>
          <w:sz w:val="21"/>
          <w:szCs w:val="21"/>
          <w:u w:val="single"/>
          <w:lang w:val="en-US" w:eastAsia="zh-CN" w:bidi="ar"/>
        </w:rPr>
        <w:t>2019 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02</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02</w:t>
      </w:r>
      <w:r>
        <w:rPr>
          <w:rFonts w:hint="eastAsia" w:ascii="宋体" w:hAnsi="宋体" w:eastAsia="宋体" w:cs="宋体"/>
          <w:kern w:val="0"/>
          <w:sz w:val="21"/>
          <w:szCs w:val="21"/>
          <w:lang w:val="en-US" w:eastAsia="zh-CN" w:bidi="ar"/>
        </w:rPr>
        <w:t>日，每日上午</w:t>
      </w:r>
      <w:r>
        <w:rPr>
          <w:rFonts w:hint="eastAsia" w:ascii="宋体" w:hAnsi="宋体" w:eastAsia="宋体" w:cs="宋体"/>
          <w:kern w:val="0"/>
          <w:sz w:val="21"/>
          <w:szCs w:val="21"/>
          <w:u w:val="single"/>
          <w:lang w:val="en-US" w:eastAsia="zh-CN" w:bidi="ar"/>
        </w:rPr>
        <w:t> 08 </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分至</w:t>
      </w:r>
      <w:r>
        <w:rPr>
          <w:rFonts w:hint="eastAsia" w:ascii="宋体" w:hAnsi="宋体" w:eastAsia="宋体" w:cs="宋体"/>
          <w:kern w:val="0"/>
          <w:sz w:val="21"/>
          <w:szCs w:val="21"/>
          <w:u w:val="single"/>
          <w:lang w:val="en-US" w:eastAsia="zh-CN" w:bidi="ar"/>
        </w:rPr>
        <w:t xml:space="preserve">11 </w:t>
      </w:r>
      <w:r>
        <w:rPr>
          <w:rFonts w:hint="eastAsia" w:ascii="宋体" w:hAnsi="宋体" w:eastAsia="宋体" w:cs="宋体"/>
          <w:kern w:val="0"/>
          <w:sz w:val="21"/>
          <w:szCs w:val="21"/>
          <w:lang w:val="en-US" w:eastAsia="zh-CN" w:bidi="ar"/>
        </w:rPr>
        <w:t>时，下午</w:t>
      </w:r>
      <w:r>
        <w:rPr>
          <w:rFonts w:hint="eastAsia" w:ascii="宋体" w:hAnsi="宋体" w:eastAsia="宋体" w:cs="宋体"/>
          <w:kern w:val="0"/>
          <w:sz w:val="21"/>
          <w:szCs w:val="21"/>
          <w:u w:val="single"/>
          <w:lang w:val="en-US" w:eastAsia="zh-CN" w:bidi="ar"/>
        </w:rPr>
        <w:t>13 </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分至</w:t>
      </w:r>
      <w:r>
        <w:rPr>
          <w:rFonts w:hint="eastAsia" w:ascii="宋体" w:hAnsi="宋体" w:eastAsia="宋体" w:cs="宋体"/>
          <w:kern w:val="0"/>
          <w:sz w:val="21"/>
          <w:szCs w:val="21"/>
          <w:u w:val="single"/>
          <w:lang w:val="en-US" w:eastAsia="zh-CN" w:bidi="ar"/>
        </w:rPr>
        <w:t>16</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节假日公休日除外)，凡有意参加投标的投标人（供应商取点），须在白城市公共资源交易平台进行基础会员诚信库注册，核验通过后，凭借办理的数字证书登录系统，进行网上投标（符合吉建招（2016）9号文件关于规范招标文件条件设置中的第四条）报名、免费下载招标文件操作，没有系统下载记录或从其他途径获取的招标文件开标时一律按无效投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4.2图纸和清单领取处：吉林省锋华建设管理有限公司（吉林省白城市新华西大路6号大润发3号楼501室）。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5.1 投标文件递交的截止时间(投标截止时间，下同)为</w:t>
      </w:r>
      <w:r>
        <w:rPr>
          <w:rFonts w:hint="eastAsia" w:ascii="宋体" w:hAnsi="宋体" w:eastAsia="宋体" w:cs="宋体"/>
          <w:kern w:val="0"/>
          <w:sz w:val="21"/>
          <w:szCs w:val="21"/>
          <w:u w:val="single"/>
          <w:lang w:val="en-US" w:eastAsia="zh-CN" w:bidi="ar"/>
        </w:rPr>
        <w:t>2019</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02</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25</w:t>
      </w:r>
      <w:r>
        <w:rPr>
          <w:rFonts w:hint="eastAsia" w:ascii="宋体" w:hAnsi="宋体" w:eastAsia="宋体" w:cs="宋体"/>
          <w:kern w:val="0"/>
          <w:sz w:val="21"/>
          <w:szCs w:val="21"/>
          <w:lang w:val="en-US" w:eastAsia="zh-CN" w:bidi="ar"/>
        </w:rPr>
        <w:t>日</w:t>
      </w:r>
      <w:r>
        <w:rPr>
          <w:rFonts w:hint="eastAsia" w:ascii="宋体" w:hAnsi="宋体" w:eastAsia="宋体" w:cs="宋体"/>
          <w:kern w:val="0"/>
          <w:sz w:val="21"/>
          <w:szCs w:val="21"/>
          <w:u w:val="single"/>
          <w:lang w:val="en-US" w:eastAsia="zh-CN" w:bidi="ar"/>
        </w:rPr>
        <w:t> 9 </w:t>
      </w:r>
      <w:r>
        <w:rPr>
          <w:rFonts w:hint="eastAsia" w:ascii="宋体" w:hAnsi="宋体" w:eastAsia="宋体" w:cs="宋体"/>
          <w:kern w:val="0"/>
          <w:sz w:val="21"/>
          <w:szCs w:val="21"/>
          <w:lang w:val="en-US" w:eastAsia="zh-CN" w:bidi="ar"/>
        </w:rPr>
        <w:t>时，地点为</w:t>
      </w:r>
      <w:r>
        <w:rPr>
          <w:rFonts w:hint="eastAsia" w:ascii="宋体" w:hAnsi="宋体" w:eastAsia="宋体" w:cs="宋体"/>
          <w:kern w:val="0"/>
          <w:sz w:val="21"/>
          <w:szCs w:val="21"/>
          <w:u w:val="single"/>
          <w:lang w:val="en-US" w:eastAsia="zh-CN" w:bidi="ar"/>
        </w:rPr>
        <w:t>白城市公共资源交易中心六楼开标室（白城市政务大厅，公园东路14号</w:t>
      </w:r>
      <w:r>
        <w:rPr>
          <w:rFonts w:hint="eastAsia" w:ascii="宋体" w:hAnsi="宋体" w:eastAsia="宋体" w:cs="宋体"/>
          <w:color w:val="000000"/>
          <w:kern w:val="0"/>
          <w:sz w:val="21"/>
          <w:szCs w:val="21"/>
          <w:lang w:val="en-US" w:eastAsia="zh-CN" w:bidi="ar"/>
        </w:rPr>
        <w:t>）</w:t>
      </w:r>
      <w:r>
        <w:rPr>
          <w:rFonts w:hint="eastAsia" w:ascii="宋体" w:hAnsi="宋体" w:eastAsia="宋体" w:cs="宋体"/>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5.3有效投标人不足三家时，招标人另行组织招标。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5.4当投标人的有效投标报价超出招标人设定的控制价时，该投标报价视为无效报价。</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本次招标公告同时在</w:t>
      </w:r>
      <w:r>
        <w:rPr>
          <w:rFonts w:hint="eastAsia" w:ascii="宋体" w:hAnsi="宋体" w:eastAsia="宋体" w:cs="宋体"/>
          <w:kern w:val="0"/>
          <w:sz w:val="21"/>
          <w:szCs w:val="21"/>
          <w:u w:val="single"/>
          <w:lang w:val="en-US" w:eastAsia="zh-CN" w:bidi="ar"/>
        </w:rPr>
        <w:t>吉林省建设信息网、白城市公共资源交易网、中国招标投标公共服务平台网</w:t>
      </w:r>
      <w:r>
        <w:rPr>
          <w:rFonts w:hint="eastAsia" w:ascii="宋体" w:hAnsi="宋体" w:eastAsia="宋体" w:cs="宋体"/>
          <w:kern w:val="0"/>
          <w:sz w:val="21"/>
          <w:szCs w:val="21"/>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招标人：</w:t>
      </w:r>
      <w:r>
        <w:rPr>
          <w:rFonts w:hint="eastAsia" w:ascii="宋体" w:hAnsi="宋体" w:eastAsia="宋体" w:cs="宋体"/>
          <w:kern w:val="0"/>
          <w:sz w:val="21"/>
          <w:szCs w:val="21"/>
          <w:u w:val="single"/>
          <w:lang w:val="en-US" w:eastAsia="zh-CN" w:bidi="ar"/>
        </w:rPr>
        <w:t>白城市公安局洮北分局</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地址：</w:t>
      </w:r>
      <w:r>
        <w:rPr>
          <w:rFonts w:hint="eastAsia" w:ascii="宋体" w:hAnsi="宋体" w:eastAsia="宋体" w:cs="宋体"/>
          <w:kern w:val="0"/>
          <w:sz w:val="21"/>
          <w:szCs w:val="21"/>
          <w:u w:val="single"/>
          <w:lang w:val="en-US" w:eastAsia="zh-CN" w:bidi="ar"/>
        </w:rPr>
        <w:t>白城市海明东路125号   </w:t>
      </w: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尹科长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电话：</w:t>
      </w:r>
      <w:r>
        <w:rPr>
          <w:rFonts w:hint="eastAsia" w:ascii="宋体" w:hAnsi="宋体" w:eastAsia="宋体" w:cs="宋体"/>
          <w:kern w:val="0"/>
          <w:sz w:val="21"/>
          <w:szCs w:val="21"/>
          <w:u w:val="single"/>
          <w:lang w:val="en-US" w:eastAsia="zh-CN" w:bidi="ar"/>
        </w:rPr>
        <w:t>0436-3252518</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招标代理机构：</w:t>
      </w:r>
      <w:r>
        <w:rPr>
          <w:rFonts w:hint="eastAsia" w:ascii="宋体" w:hAnsi="宋体" w:eastAsia="宋体" w:cs="宋体"/>
          <w:kern w:val="0"/>
          <w:sz w:val="21"/>
          <w:szCs w:val="21"/>
          <w:u w:val="single"/>
          <w:lang w:val="en-US" w:eastAsia="zh-CN" w:bidi="ar"/>
        </w:rPr>
        <w:t>吉林省锋华建设管理有限公司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地址：</w:t>
      </w:r>
      <w:r>
        <w:rPr>
          <w:rFonts w:hint="eastAsia" w:ascii="宋体" w:hAnsi="宋体" w:eastAsia="宋体" w:cs="宋体"/>
          <w:kern w:val="0"/>
          <w:sz w:val="21"/>
          <w:szCs w:val="21"/>
          <w:u w:val="single"/>
          <w:lang w:val="en-US" w:eastAsia="zh-CN" w:bidi="ar"/>
        </w:rPr>
        <w:t>长春市南关区东岭南街1881号鑫隆家园1栋601室  </w:t>
      </w: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   姚女士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电话：</w:t>
      </w:r>
      <w:r>
        <w:rPr>
          <w:rFonts w:hint="eastAsia" w:ascii="宋体" w:hAnsi="宋体" w:eastAsia="宋体" w:cs="宋体"/>
          <w:kern w:val="0"/>
          <w:sz w:val="21"/>
          <w:szCs w:val="21"/>
          <w:u w:val="single"/>
          <w:lang w:val="en-US" w:eastAsia="zh-CN" w:bidi="ar"/>
        </w:rPr>
        <w:t>   18904362157              </w:t>
      </w:r>
      <w:r>
        <w:rPr>
          <w:rFonts w:hint="eastAsia" w:ascii="宋体" w:hAnsi="宋体" w:eastAsia="宋体" w:cs="宋体"/>
          <w:kern w:val="0"/>
          <w:sz w:val="21"/>
          <w:szCs w:val="2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firstLineChars="100"/>
        <w:jc w:val="left"/>
      </w:pPr>
      <w:r>
        <w:rPr>
          <w:rFonts w:hint="eastAsia" w:ascii="宋体" w:hAnsi="宋体" w:eastAsia="宋体" w:cs="宋体"/>
          <w:kern w:val="0"/>
          <w:sz w:val="21"/>
          <w:szCs w:val="21"/>
          <w:lang w:val="en-US" w:eastAsia="zh-CN" w:bidi="ar"/>
        </w:rPr>
        <w:t>监督部门：</w:t>
      </w:r>
      <w:r>
        <w:rPr>
          <w:rFonts w:hint="eastAsia" w:ascii="宋体" w:hAnsi="宋体" w:eastAsia="宋体" w:cs="宋体"/>
          <w:kern w:val="0"/>
          <w:sz w:val="21"/>
          <w:szCs w:val="21"/>
          <w:u w:val="single"/>
          <w:lang w:val="en-US" w:eastAsia="zh-CN" w:bidi="ar"/>
        </w:rPr>
        <w:t>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lang w:val="en-US" w:eastAsia="zh-CN" w:bidi="ar"/>
        </w:rPr>
        <w:t>             2019年 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招标代理机构法定代表人：</w:t>
      </w:r>
      <w:r>
        <w:rPr>
          <w:rFonts w:hint="eastAsia" w:ascii="宋体" w:hAnsi="宋体" w:eastAsia="宋体" w:cs="宋体"/>
          <w:b w:val="0"/>
          <w:sz w:val="21"/>
          <w:szCs w:val="21"/>
          <w:u w:val="single"/>
        </w:rPr>
        <w:t>                   </w:t>
      </w:r>
      <w:r>
        <w:rPr>
          <w:rFonts w:hint="eastAsia" w:ascii="宋体" w:hAnsi="宋体" w:eastAsia="宋体" w:cs="宋体"/>
          <w:b w:val="0"/>
          <w:sz w:val="21"/>
          <w:szCs w:val="21"/>
        </w:rPr>
        <w:t>（签名）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 </w:t>
      </w:r>
    </w:p>
    <w:p>
      <w:r>
        <w:rPr>
          <w:rFonts w:hint="eastAsia" w:ascii="宋体" w:hAnsi="宋体" w:eastAsia="宋体" w:cs="宋体"/>
          <w:b w:val="0"/>
          <w:sz w:val="21"/>
          <w:szCs w:val="21"/>
        </w:rPr>
        <w:t xml:space="preserve">招标代理机构： </w:t>
      </w:r>
      <w:r>
        <w:rPr>
          <w:rFonts w:hint="eastAsia" w:ascii="宋体" w:hAnsi="宋体" w:eastAsia="宋体" w:cs="宋体"/>
          <w:b w:val="0"/>
          <w:sz w:val="21"/>
          <w:szCs w:val="21"/>
          <w:u w:val="single"/>
        </w:rPr>
        <w:t>                            </w:t>
      </w:r>
      <w:r>
        <w:rPr>
          <w:rFonts w:hint="eastAsia" w:ascii="宋体" w:hAnsi="宋体" w:eastAsia="宋体" w:cs="宋体"/>
          <w:b w:val="0"/>
          <w:sz w:val="21"/>
          <w:szCs w:val="21"/>
        </w:rPr>
        <w:t>（盖章）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85832"/>
    <w:rsid w:val="5F58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2019-06-20T03:30:00Z</dcterms:created>
  <dc:creator>Administrator</dc:creator>
  <cp:lastModifiedBy>Administrator</cp:lastModifiedBy>
  <dcterms:modified xsi:type="dcterms:W3CDTF">2019-06-20T03:32:12Z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