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F0F0F0" w:sz="6" w:space="0"/>
        </w:pBdr>
        <w:spacing w:before="0" w:beforeAutospacing="0" w:after="0" w:afterAutospacing="0"/>
        <w:ind w:left="0" w:right="0"/>
        <w:jc w:val="center"/>
        <w:rPr>
          <w:b/>
          <w:sz w:val="27"/>
          <w:szCs w:val="27"/>
        </w:rPr>
      </w:pPr>
      <w:r>
        <w:rPr>
          <w:b/>
          <w:color w:val="333333"/>
          <w:sz w:val="27"/>
          <w:szCs w:val="27"/>
        </w:rPr>
        <w:t>白城市2015年保障性安居工程基础设施建设项目--新二街道路工程监理中标结果公示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333333"/>
          <w:bdr w:val="none" w:color="auto" w:sz="0" w:space="0"/>
        </w:rPr>
        <w:t>【发稿时间 ：2019-07-26   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白城市2015年保障性安居工程基础设施建设项目--新二街道路工程监理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吉林省锋华建设管理有限公司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折扣系数0.77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签订合同之日起至工程竣工验收、工程保修期结束之日止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国家注册监理工程师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59E6"/>
    <w:rsid w:val="2B4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  <w:vanish/>
    </w:rPr>
  </w:style>
  <w:style w:type="paragraph" w:customStyle="1" w:styleId="18">
    <w:name w:val="news-article-info"/>
    <w:basedOn w:val="1"/>
    <w:uiPriority w:val="0"/>
    <w:pPr>
      <w:spacing w:line="510" w:lineRule="atLeast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9">
    <w:name w:val="news-article-par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30" w:lineRule="atLeast"/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2020-01-02T07:50:00Z</dcterms:created>
  <dc:creator>‭^_^</dc:creator>
  <cp:lastModifiedBy>‭^_^</cp:lastModifiedBy>
  <dcterms:modified xsi:type="dcterms:W3CDTF">2020-01-02T07:50:48Z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