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65" w:firstLineChars="1650"/>
        <w:jc w:val="left"/>
        <w:rPr>
          <w:rFonts w:asciiTheme="minorEastAsia" w:hAnsiTheme="minorEastAsia"/>
        </w:rPr>
      </w:pPr>
    </w:p>
    <w:p>
      <w:pPr>
        <w:ind w:firstLine="3465" w:firstLineChars="1650"/>
        <w:jc w:val="left"/>
        <w:rPr>
          <w:rFonts w:asciiTheme="minorEastAsia" w:hAnsiTheme="minorEastAsia"/>
        </w:rPr>
      </w:pPr>
      <w:bookmarkStart w:id="0" w:name="_GoBack"/>
      <w:r>
        <w:rPr>
          <w:rFonts w:hint="eastAsia" w:asciiTheme="minorEastAsia" w:hAnsiTheme="minorEastAsia"/>
        </w:rPr>
        <w:t>中介服务事项要素详情表</w:t>
      </w:r>
    </w:p>
    <w:bookmarkEnd w:id="0"/>
    <w:tbl>
      <w:tblPr>
        <w:tblStyle w:val="3"/>
        <w:tblpPr w:leftFromText="180" w:rightFromText="180" w:vertAnchor="text" w:horzAnchor="page" w:tblpX="1909" w:tblpY="304"/>
        <w:tblOverlap w:val="never"/>
        <w:tblW w:w="97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626"/>
        <w:gridCol w:w="500"/>
        <w:gridCol w:w="760"/>
        <w:gridCol w:w="540"/>
        <w:gridCol w:w="540"/>
        <w:gridCol w:w="1460"/>
        <w:gridCol w:w="740"/>
        <w:gridCol w:w="560"/>
        <w:gridCol w:w="580"/>
        <w:gridCol w:w="84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中介服务事项名称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相关行政审批事项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适用范围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中介服务成果规范名称或建议名称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行业类别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委托条件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设立依据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收费依据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收费标准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服务时限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服务流程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所需资质、资格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省造价管理站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</w:rPr>
              <w:t>初步设计概算编制、招标控制价编制、招标工程量清单编制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建设项目全过程造价咨询服务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kern w:val="0"/>
                <w:sz w:val="13"/>
                <w:szCs w:val="13"/>
              </w:rPr>
              <w:t>初步设计概算、招标控制价、招标工程量清单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造价咨询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工程造价咨询合同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《中华人民共和国合同法》、《中华人民共和国建筑法》、《中华人民共和国招标投标法》、《建设工程造价咨询合同（示范文本）》（GF-2015-0212）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吉建造（2008）12号文件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市场调节价、双方协商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无要求，按合同双方自行约定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1、签订合同；2、现场踏勘、收集资料；3、工程量计量及计价；4、报请校核、审核；5、报请技术负责人审批；6、交付成果文件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50505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宋体" w:cs="Times New Roman"/>
                <w:b/>
                <w:color w:val="505050"/>
                <w:kern w:val="0"/>
                <w:sz w:val="13"/>
                <w:szCs w:val="13"/>
              </w:rPr>
              <w:t>具有相关经验和与工程项目相符合的咨询条件</w:t>
            </w:r>
          </w:p>
        </w:tc>
      </w:tr>
    </w:tbl>
    <w:p>
      <w:pPr>
        <w:ind w:firstLine="3465" w:firstLineChars="1650"/>
        <w:jc w:val="left"/>
        <w:rPr>
          <w:rFonts w:asciiTheme="minorEastAsia" w:hAnsiTheme="minorEastAsia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13"/>
          <w:szCs w:val="13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13"/>
          <w:szCs w:val="13"/>
        </w:rPr>
        <w:t xml:space="preserve">                                                   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白城市建设工程定额管理站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0752"/>
    <w:rsid w:val="00130752"/>
    <w:rsid w:val="00136FD5"/>
    <w:rsid w:val="001478C8"/>
    <w:rsid w:val="002F7246"/>
    <w:rsid w:val="004B3BA1"/>
    <w:rsid w:val="00627CC2"/>
    <w:rsid w:val="007A065C"/>
    <w:rsid w:val="007E76BD"/>
    <w:rsid w:val="00823D41"/>
    <w:rsid w:val="009E0C11"/>
    <w:rsid w:val="00CA3681"/>
    <w:rsid w:val="00CB1F5B"/>
    <w:rsid w:val="00CE316B"/>
    <w:rsid w:val="00D056B4"/>
    <w:rsid w:val="00D27E88"/>
    <w:rsid w:val="00F7608F"/>
    <w:rsid w:val="00F8089C"/>
    <w:rsid w:val="00FD3C90"/>
    <w:rsid w:val="0F452BCF"/>
    <w:rsid w:val="43A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351</Words>
  <Characters>2001</Characters>
  <Lines>16</Lines>
  <Paragraphs>4</Paragraphs>
  <TotalTime>0</TotalTime>
  <ScaleCrop>false</ScaleCrop>
  <LinksUpToDate>false</LinksUpToDate>
  <CharactersWithSpaces>2348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2021-06-03T02:44:00Z</dcterms:created>
  <dc:creator>dreamsummit</dc:creator>
  <cp:lastModifiedBy>A!思钱想厚！</cp:lastModifiedBy>
  <cp:lastPrinted>2021-06-07T01:02:00Z</cp:lastPrinted>
  <dcterms:modified xsi:type="dcterms:W3CDTF">2021-06-08T01:12:29Z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E0C7CB11463F4992AEAF1C72C6C68836</vt:lpwstr>
  </property>
</Properties>
</file>